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A7" w:rsidRDefault="00A672A7" w:rsidP="00A672A7">
      <w:pPr>
        <w:autoSpaceDE w:val="0"/>
        <w:autoSpaceDN w:val="0"/>
        <w:adjustRightInd w:val="0"/>
        <w:spacing w:after="0" w:line="240" w:lineRule="auto"/>
        <w:rPr>
          <w:rFonts w:ascii="Arial,Bold" w:hAnsi="Arial,Bold" w:cs="Arial,Bold"/>
          <w:b/>
          <w:bCs/>
          <w:sz w:val="27"/>
          <w:szCs w:val="27"/>
        </w:rPr>
      </w:pPr>
      <w:r>
        <w:rPr>
          <w:rFonts w:ascii="Arial,Bold" w:hAnsi="Arial,Bold" w:cs="Arial,Bold"/>
          <w:b/>
          <w:bCs/>
          <w:sz w:val="27"/>
          <w:szCs w:val="27"/>
        </w:rPr>
        <w:t xml:space="preserve">                                           Титульний аркуш</w:t>
      </w:r>
    </w:p>
    <w:p w:rsidR="00840526" w:rsidRDefault="00840526" w:rsidP="00A672A7">
      <w:pPr>
        <w:autoSpaceDE w:val="0"/>
        <w:autoSpaceDN w:val="0"/>
        <w:adjustRightInd w:val="0"/>
        <w:spacing w:after="0" w:line="240" w:lineRule="auto"/>
        <w:rPr>
          <w:rFonts w:ascii="Arial,Bold" w:hAnsi="Arial,Bold" w:cs="Arial,Bold"/>
          <w:b/>
          <w:bCs/>
          <w:sz w:val="27"/>
          <w:szCs w:val="27"/>
        </w:rPr>
      </w:pPr>
    </w:p>
    <w:p w:rsidR="00840526" w:rsidRDefault="00840526" w:rsidP="00A672A7">
      <w:pPr>
        <w:autoSpaceDE w:val="0"/>
        <w:autoSpaceDN w:val="0"/>
        <w:adjustRightInd w:val="0"/>
        <w:spacing w:after="0" w:line="240" w:lineRule="auto"/>
        <w:rPr>
          <w:rFonts w:ascii="Arial,Bold" w:hAnsi="Arial,Bold" w:cs="Arial,Bold"/>
          <w:b/>
          <w:bCs/>
          <w:sz w:val="27"/>
          <w:szCs w:val="27"/>
        </w:rPr>
      </w:pP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Підтверджую ідентичність електронної та паперової форм інформації, що подається до Комісії,</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та достовірність інформації, наданої для розкриття в загальнодоступній інформаційній</w:t>
      </w:r>
    </w:p>
    <w:p w:rsidR="00340DDF" w:rsidRDefault="00A672A7" w:rsidP="00A672A7">
      <w:pPr>
        <w:rPr>
          <w:rFonts w:ascii="Arial" w:hAnsi="Arial" w:cs="Arial"/>
          <w:sz w:val="21"/>
          <w:szCs w:val="21"/>
        </w:rPr>
      </w:pPr>
      <w:r>
        <w:rPr>
          <w:rFonts w:ascii="Arial" w:hAnsi="Arial" w:cs="Arial"/>
          <w:sz w:val="21"/>
          <w:szCs w:val="21"/>
        </w:rPr>
        <w:t>базі даних Комісії.</w:t>
      </w:r>
    </w:p>
    <w:p w:rsidR="00840526" w:rsidRDefault="00840526" w:rsidP="00A672A7">
      <w:pPr>
        <w:rPr>
          <w:rFonts w:ascii="Arial" w:hAnsi="Arial" w:cs="Arial"/>
          <w:sz w:val="21"/>
          <w:szCs w:val="21"/>
        </w:rPr>
      </w:pPr>
    </w:p>
    <w:p w:rsidR="00840526" w:rsidRDefault="00840526" w:rsidP="00A672A7">
      <w:pPr>
        <w:rPr>
          <w:rFonts w:ascii="Arial" w:hAnsi="Arial" w:cs="Arial"/>
          <w:sz w:val="21"/>
          <w:szCs w:val="21"/>
        </w:rPr>
      </w:pPr>
    </w:p>
    <w:p w:rsidR="00A672A7" w:rsidRDefault="00840526" w:rsidP="00A672A7">
      <w:pPr>
        <w:autoSpaceDE w:val="0"/>
        <w:autoSpaceDN w:val="0"/>
        <w:adjustRightInd w:val="0"/>
        <w:spacing w:after="0" w:line="240" w:lineRule="auto"/>
        <w:rPr>
          <w:rFonts w:ascii="Arial,Bold" w:hAnsi="Arial,Bold" w:cs="Arial,Bold"/>
          <w:b/>
          <w:bCs/>
          <w:sz w:val="23"/>
          <w:szCs w:val="23"/>
        </w:rPr>
      </w:pPr>
      <w:r>
        <w:rPr>
          <w:rFonts w:ascii="Arial,Bold" w:hAnsi="Arial,Bold" w:cs="Arial,Bold"/>
          <w:b/>
          <w:bCs/>
          <w:sz w:val="23"/>
          <w:szCs w:val="23"/>
        </w:rPr>
        <w:t xml:space="preserve">                                 </w:t>
      </w:r>
      <w:r w:rsidR="00A672A7">
        <w:rPr>
          <w:rFonts w:ascii="Arial,Bold" w:hAnsi="Arial,Bold" w:cs="Arial,Bold"/>
          <w:b/>
          <w:bCs/>
          <w:sz w:val="23"/>
          <w:szCs w:val="23"/>
        </w:rPr>
        <w:t>Річна інформація емітентів цінних паперів</w:t>
      </w:r>
    </w:p>
    <w:p w:rsidR="00A672A7" w:rsidRDefault="00840526" w:rsidP="00A672A7">
      <w:pPr>
        <w:autoSpaceDE w:val="0"/>
        <w:autoSpaceDN w:val="0"/>
        <w:adjustRightInd w:val="0"/>
        <w:spacing w:after="0" w:line="240" w:lineRule="auto"/>
        <w:rPr>
          <w:rFonts w:ascii="Arial,Bold" w:hAnsi="Arial,Bold" w:cs="Arial,Bold"/>
          <w:b/>
          <w:bCs/>
          <w:sz w:val="23"/>
          <w:szCs w:val="23"/>
        </w:rPr>
      </w:pPr>
      <w:r>
        <w:rPr>
          <w:rFonts w:ascii="Arial,Bold" w:hAnsi="Arial,Bold" w:cs="Arial,Bold"/>
          <w:b/>
          <w:bCs/>
          <w:sz w:val="23"/>
          <w:szCs w:val="23"/>
        </w:rPr>
        <w:t xml:space="preserve">                                                                    </w:t>
      </w:r>
      <w:r w:rsidR="00A672A7">
        <w:rPr>
          <w:rFonts w:ascii="Arial,Bold" w:hAnsi="Arial,Bold" w:cs="Arial,Bold"/>
          <w:b/>
          <w:bCs/>
          <w:sz w:val="23"/>
          <w:szCs w:val="23"/>
        </w:rPr>
        <w:t xml:space="preserve">за </w:t>
      </w:r>
      <w:r w:rsidR="00A672A7">
        <w:rPr>
          <w:rFonts w:ascii="Arial" w:hAnsi="Arial" w:cs="Arial"/>
          <w:sz w:val="23"/>
          <w:szCs w:val="23"/>
        </w:rPr>
        <w:t xml:space="preserve">2013 </w:t>
      </w:r>
      <w:r w:rsidR="00A672A7">
        <w:rPr>
          <w:rFonts w:ascii="Arial,Bold" w:hAnsi="Arial,Bold" w:cs="Arial,Bold"/>
          <w:b/>
          <w:bCs/>
          <w:sz w:val="23"/>
          <w:szCs w:val="23"/>
        </w:rPr>
        <w:t>рік</w:t>
      </w:r>
    </w:p>
    <w:p w:rsidR="00A672A7" w:rsidRDefault="00A672A7" w:rsidP="00A672A7">
      <w:pPr>
        <w:autoSpaceDE w:val="0"/>
        <w:autoSpaceDN w:val="0"/>
        <w:adjustRightInd w:val="0"/>
        <w:spacing w:after="0" w:line="240" w:lineRule="auto"/>
        <w:rPr>
          <w:rFonts w:ascii="Arial,Bold" w:hAnsi="Arial,Bold" w:cs="Arial,Bold"/>
          <w:b/>
          <w:bCs/>
          <w:sz w:val="23"/>
          <w:szCs w:val="23"/>
        </w:rPr>
      </w:pPr>
      <w:r>
        <w:rPr>
          <w:rFonts w:ascii="Arial,Bold" w:hAnsi="Arial,Bold" w:cs="Arial,Bold"/>
          <w:b/>
          <w:bCs/>
          <w:sz w:val="23"/>
          <w:szCs w:val="23"/>
        </w:rPr>
        <w:t>1. Загальні відомості</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1.1. Повне найменування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ПРИВАТНЕ АКЦІОНЕРНЕ ТОВАРИСТВО МІЖГАЛУЗЕВИЙ НАУКОВО-ВИРОБНИЧИЙ ЦЕНТР "ІНФОРМТЕХ"</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1.2. Організаційно-правова форма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Акціонерне товариство</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1.3. Ідентифікаційний код за ЄДРПОУ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21218766</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1.4. Місцезнаходження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Країна </w:t>
      </w:r>
      <w:r>
        <w:rPr>
          <w:rFonts w:ascii="Arial" w:hAnsi="Arial" w:cs="Arial"/>
          <w:sz w:val="16"/>
          <w:szCs w:val="16"/>
        </w:rPr>
        <w:t>УКРАЇНА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Область </w:t>
      </w:r>
      <w:r>
        <w:rPr>
          <w:rFonts w:ascii="Arial" w:hAnsi="Arial" w:cs="Arial"/>
          <w:sz w:val="16"/>
          <w:szCs w:val="16"/>
        </w:rPr>
        <w:t>ХАРКІВСЬКА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Район </w:t>
      </w:r>
      <w:r>
        <w:rPr>
          <w:rFonts w:ascii="Arial" w:hAnsi="Arial" w:cs="Arial"/>
          <w:sz w:val="16"/>
          <w:szCs w:val="16"/>
        </w:rPr>
        <w:t>Ленінський</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Поштовий індекс </w:t>
      </w:r>
      <w:r>
        <w:rPr>
          <w:rFonts w:ascii="Arial" w:hAnsi="Arial" w:cs="Arial"/>
          <w:sz w:val="16"/>
          <w:szCs w:val="16"/>
        </w:rPr>
        <w:t>61057</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Населений пункт </w:t>
      </w:r>
      <w:r>
        <w:rPr>
          <w:rFonts w:ascii="Arial" w:hAnsi="Arial" w:cs="Arial"/>
          <w:sz w:val="16"/>
          <w:szCs w:val="16"/>
        </w:rPr>
        <w:t>ХАРКІВ</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9"/>
          <w:szCs w:val="19"/>
        </w:rPr>
        <w:t xml:space="preserve">Вулиця, будинок </w:t>
      </w:r>
      <w:r>
        <w:rPr>
          <w:rFonts w:ascii="Arial" w:hAnsi="Arial" w:cs="Arial"/>
          <w:sz w:val="16"/>
          <w:szCs w:val="16"/>
        </w:rPr>
        <w:t>Громадянська 9 / 0</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1.5. Міжміський код, телефон та факс, електронна пошта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0 7141895 0</w:t>
      </w:r>
    </w:p>
    <w:p w:rsidR="00A672A7" w:rsidRDefault="00A672A7" w:rsidP="00A672A7">
      <w:pPr>
        <w:autoSpaceDE w:val="0"/>
        <w:autoSpaceDN w:val="0"/>
        <w:adjustRightInd w:val="0"/>
        <w:spacing w:after="0" w:line="240" w:lineRule="auto"/>
        <w:rPr>
          <w:rFonts w:ascii="Arial" w:hAnsi="Arial" w:cs="Arial"/>
          <w:sz w:val="21"/>
          <w:szCs w:val="21"/>
        </w:rPr>
      </w:pPr>
      <w:r>
        <w:rPr>
          <w:rFonts w:ascii="Arial" w:hAnsi="Arial" w:cs="Arial"/>
          <w:sz w:val="21"/>
          <w:szCs w:val="21"/>
        </w:rPr>
        <w:t>1.6. Електронна поштова адреса емітента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bogemia.kh@gmail.com</w:t>
      </w:r>
    </w:p>
    <w:p w:rsidR="00A672A7" w:rsidRDefault="00A672A7" w:rsidP="00A672A7">
      <w:pPr>
        <w:autoSpaceDE w:val="0"/>
        <w:autoSpaceDN w:val="0"/>
        <w:adjustRightInd w:val="0"/>
        <w:spacing w:after="0" w:line="240" w:lineRule="auto"/>
        <w:rPr>
          <w:rFonts w:ascii="Arial,Bold" w:hAnsi="Arial,Bold" w:cs="Arial,Bold"/>
          <w:b/>
          <w:bCs/>
          <w:sz w:val="23"/>
          <w:szCs w:val="23"/>
        </w:rPr>
      </w:pPr>
      <w:r>
        <w:rPr>
          <w:rFonts w:ascii="Arial,Bold" w:hAnsi="Arial,Bold" w:cs="Arial,Bold"/>
          <w:b/>
          <w:bCs/>
          <w:sz w:val="23"/>
          <w:szCs w:val="23"/>
        </w:rPr>
        <w:t>2. Дані про дату та місце оприлюднення річної інформації</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2.1. Річна інформація розміщена у загальнодоступній інформаційній базі даних </w:t>
      </w:r>
      <w:r>
        <w:rPr>
          <w:rFonts w:ascii="Arial" w:hAnsi="Arial" w:cs="Arial"/>
          <w:sz w:val="16"/>
          <w:szCs w:val="16"/>
        </w:rPr>
        <w:t>28.04.2014</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Комісії </w:t>
      </w:r>
      <w:r>
        <w:rPr>
          <w:rFonts w:ascii="Arial" w:hAnsi="Arial" w:cs="Arial"/>
          <w:sz w:val="16"/>
          <w:szCs w:val="16"/>
        </w:rPr>
        <w:t>(дата)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2.2. Річна інформація опублікована у </w:t>
      </w:r>
      <w:r>
        <w:rPr>
          <w:rFonts w:ascii="Arial" w:hAnsi="Arial" w:cs="Arial"/>
          <w:sz w:val="16"/>
          <w:szCs w:val="16"/>
        </w:rPr>
        <w:t xml:space="preserve">№49(30846) </w:t>
      </w:r>
      <w:proofErr w:type="spellStart"/>
      <w:r>
        <w:rPr>
          <w:rFonts w:ascii="Arial" w:hAnsi="Arial" w:cs="Arial"/>
          <w:sz w:val="16"/>
          <w:szCs w:val="16"/>
        </w:rPr>
        <w:t>Бюлютень</w:t>
      </w:r>
      <w:proofErr w:type="spellEnd"/>
      <w:r>
        <w:rPr>
          <w:rFonts w:ascii="Arial" w:hAnsi="Arial" w:cs="Arial"/>
          <w:sz w:val="16"/>
          <w:szCs w:val="16"/>
        </w:rPr>
        <w:t xml:space="preserve"> " Відомості Національної комісії з</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цінних паперів та фондового ринку України"</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17.03.2014</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(номер та найменування офіційного друкованого</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видання)</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16"/>
          <w:szCs w:val="16"/>
        </w:rPr>
        <w:t>(дата)</w:t>
      </w:r>
    </w:p>
    <w:p w:rsidR="00A672A7" w:rsidRDefault="00A672A7" w:rsidP="00A672A7">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2.3. Річна інформація розміщена на </w:t>
      </w:r>
      <w:r>
        <w:rPr>
          <w:rFonts w:ascii="Arial" w:hAnsi="Arial" w:cs="Arial"/>
          <w:sz w:val="16"/>
          <w:szCs w:val="16"/>
        </w:rPr>
        <w:t xml:space="preserve">http://informteh.ucoz.ua/ </w:t>
      </w:r>
      <w:r>
        <w:rPr>
          <w:rFonts w:ascii="Arial" w:hAnsi="Arial" w:cs="Arial"/>
          <w:sz w:val="21"/>
          <w:szCs w:val="21"/>
        </w:rPr>
        <w:t xml:space="preserve">в мережі Internet </w:t>
      </w:r>
      <w:r>
        <w:rPr>
          <w:rFonts w:ascii="Arial" w:hAnsi="Arial" w:cs="Arial"/>
          <w:sz w:val="16"/>
          <w:szCs w:val="16"/>
        </w:rPr>
        <w:t>28.04.2014</w:t>
      </w:r>
    </w:p>
    <w:p w:rsidR="00A672A7" w:rsidRDefault="00A672A7" w:rsidP="00A672A7">
      <w:pPr>
        <w:rPr>
          <w:rFonts w:ascii="Arial" w:hAnsi="Arial" w:cs="Arial"/>
          <w:sz w:val="16"/>
          <w:szCs w:val="16"/>
        </w:rPr>
      </w:pPr>
      <w:r>
        <w:rPr>
          <w:rFonts w:ascii="Arial" w:hAnsi="Arial" w:cs="Arial"/>
          <w:sz w:val="21"/>
          <w:szCs w:val="21"/>
        </w:rPr>
        <w:t xml:space="preserve">сторінці (за наявності) </w:t>
      </w:r>
      <w:r>
        <w:rPr>
          <w:rFonts w:ascii="Arial" w:hAnsi="Arial" w:cs="Arial"/>
          <w:sz w:val="16"/>
          <w:szCs w:val="16"/>
        </w:rPr>
        <w:t>(адреса сторінки) (дата)</w:t>
      </w: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Default="003337F7" w:rsidP="00A672A7">
      <w:pPr>
        <w:rPr>
          <w:rFonts w:ascii="Arial" w:hAnsi="Arial" w:cs="Arial"/>
          <w:sz w:val="16"/>
          <w:szCs w:val="16"/>
        </w:rPr>
      </w:pPr>
    </w:p>
    <w:p w:rsidR="003337F7" w:rsidRPr="006D3AAA" w:rsidRDefault="003337F7" w:rsidP="003337F7">
      <w:pPr>
        <w:autoSpaceDE w:val="0"/>
        <w:autoSpaceDN w:val="0"/>
        <w:adjustRightInd w:val="0"/>
        <w:spacing w:after="0" w:line="240" w:lineRule="auto"/>
        <w:rPr>
          <w:rFonts w:ascii="Times New Roman" w:hAnsi="Times New Roman" w:cs="Times New Roman"/>
          <w:b/>
          <w:bCs/>
          <w:sz w:val="24"/>
          <w:szCs w:val="24"/>
        </w:rPr>
      </w:pPr>
      <w:r w:rsidRPr="006D3AAA">
        <w:rPr>
          <w:rFonts w:ascii="Times New Roman" w:hAnsi="Times New Roman" w:cs="Times New Roman"/>
          <w:b/>
          <w:bCs/>
          <w:sz w:val="24"/>
          <w:szCs w:val="24"/>
        </w:rPr>
        <w:lastRenderedPageBreak/>
        <w:t>Зміст</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Відмітьте (Х), якщо відповідна інформація міститься у річній інформації</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 Основні відомості про емітента: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а) ідентифікаційні реквізити, місцезнаходження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б) інформація про державну реєстрацію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в) банки, що обслуговують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г) основні види діяльності;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ґ) інформація про одержані ліцензії (дозволи) на окремі види діяльності;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д) відомості щодо належності емітента до будь-яких об'єднань підприємств;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е) інформація про рейтингове агентство;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є) інформація про органи управління емітента.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 Інформація про засновників та/або учасників емітента та кількість і вартість акцій (розміру часток, паїв).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3. Інформація про чисельність працівників та оплату їх праці.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4. Інформація про посадових осіб емітента: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а) інформація щодо освіти та стажу роботи посадових осіб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б) інформація про володіння посадовими особами емітента акціями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5. Інформація про осіб, що володіють 10 відсотків та більше акцій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6. Інформація про загальні збори акціонерів.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7. Інформація про дивіденди.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8. Інформація про юридичних осіб, послугами яких користується емітент.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9. Відомості про цінні папери емітента: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а) інформація про випуски акцій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б) інформація про облігації емітента;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в) інформація про інші цінні папери, випущені емітентом;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г) інформація про похідні цінні папери;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ґ) інформація про викуп власних акцій протягом звітного періоду;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д) інформація щодо виданих сертифікатів цінних паперів.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10. Опис бізнесу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11. Інформація про майновий стан та фінансово-господарську діяльність емітента: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а) інформація про основні засоби емітента (за залишковою вартістю);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б) інформація щодо вартості чистих активів емітента;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в) інформація про зобов'язання емітента.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г) інформація про обсяги виробництва та реалізації основних видів продукції;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ґ) інформація про собівартість реалізованої продукції.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12. Інформація про гарантії третьої особи за кожним випуском боргових цінних паперів.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13. Відомості щодо особливої інформації та інформації про іпотечні цінні папери, що виникала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протягом звітного періоду.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14. Інформація про стан корпоративного управління.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15. Інформація про випуски іпотечних облігацій.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16. Інформація про склад, структуру і розмір іпотечного покриття:</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а) інформація про розмір іпотечного покриття та його співвідношення з розміром (сумою) зобов'язань</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за іпотечними облігаціями з цим іпотечним покриттям;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б) інформація щодо співвідношення розміру іпотечного покриття з розміром (сумою) зобов'язань за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іпотечними облігаціями з цим іпотечним покриттям на кожну дату після змін іпотечних активів у</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складі іпотечного покриття, які відбулися протягом звітного періоду;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в) інформація про заміни іпотечних активів у складі іпотечного покриття або включення нових іпотечних</w:t>
      </w:r>
      <w:r w:rsidR="006D3AAA">
        <w:rPr>
          <w:rFonts w:ascii="Times New Roman" w:hAnsi="Times New Roman" w:cs="Times New Roman"/>
          <w:sz w:val="24"/>
          <w:szCs w:val="24"/>
        </w:rPr>
        <w:t xml:space="preserve">  </w:t>
      </w:r>
      <w:r w:rsidRPr="006D3AAA">
        <w:rPr>
          <w:rFonts w:ascii="Times New Roman" w:hAnsi="Times New Roman" w:cs="Times New Roman"/>
          <w:sz w:val="24"/>
          <w:szCs w:val="24"/>
        </w:rPr>
        <w:t>активів до складу іпотечного покриття;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г) відомості про структуру іпотечного покриття іпотечних облігацій за видами іпотечних активів та інших</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lastRenderedPageBreak/>
        <w:t>активів на кінець звітного періоду;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ґ) відомості щодо підстав виникнення у емітента іпотечних облігацій прав на іпотечні активи, які</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складають іпотечне покриття за станом на кінець звітного року.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17. Інформація про наявність прострочених боржником строків сплати чергових платежів за</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кредитними договорами (</w:t>
      </w:r>
      <w:proofErr w:type="spellStart"/>
      <w:r w:rsidRPr="006D3AAA">
        <w:rPr>
          <w:rFonts w:ascii="Times New Roman" w:hAnsi="Times New Roman" w:cs="Times New Roman"/>
          <w:sz w:val="24"/>
          <w:szCs w:val="24"/>
        </w:rPr>
        <w:t>договорами</w:t>
      </w:r>
      <w:proofErr w:type="spellEnd"/>
      <w:r w:rsidRPr="006D3AAA">
        <w:rPr>
          <w:rFonts w:ascii="Times New Roman" w:hAnsi="Times New Roman" w:cs="Times New Roman"/>
          <w:sz w:val="24"/>
          <w:szCs w:val="24"/>
        </w:rPr>
        <w:t xml:space="preserve"> позики), права вимоги за якими забезпечено іпотеками, які включено</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до складу іпотечного покриття.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18. Інформація про випуски іпотечних сертифікатів.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19. Інформація щодо реєстру іпотечних активів.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20. Основні відомості про ФОН.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21. Інформація про випуски сертифікатів ФОН.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22. Інформація про осіб, що володіють сертифікатами ФОН.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23. Розрахунок вартості чистих активів ФОН.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24. Правила ФОН.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25. Річна фінансова звітність.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26. Копія(ї) протоколу(</w:t>
      </w:r>
      <w:proofErr w:type="spellStart"/>
      <w:r w:rsidRPr="006D3AAA">
        <w:rPr>
          <w:rFonts w:ascii="Times New Roman" w:hAnsi="Times New Roman" w:cs="Times New Roman"/>
          <w:sz w:val="24"/>
          <w:szCs w:val="24"/>
        </w:rPr>
        <w:t>ів</w:t>
      </w:r>
      <w:proofErr w:type="spellEnd"/>
      <w:r w:rsidRPr="006D3AAA">
        <w:rPr>
          <w:rFonts w:ascii="Times New Roman" w:hAnsi="Times New Roman" w:cs="Times New Roman"/>
          <w:sz w:val="24"/>
          <w:szCs w:val="24"/>
        </w:rPr>
        <w:t xml:space="preserve">) загальних зборів емітента, що </w:t>
      </w:r>
      <w:proofErr w:type="spellStart"/>
      <w:r w:rsidRPr="006D3AAA">
        <w:rPr>
          <w:rFonts w:ascii="Times New Roman" w:hAnsi="Times New Roman" w:cs="Times New Roman"/>
          <w:sz w:val="24"/>
          <w:szCs w:val="24"/>
        </w:rPr>
        <w:t>проводилист</w:t>
      </w:r>
      <w:proofErr w:type="spellEnd"/>
      <w:r w:rsidRPr="006D3AAA">
        <w:rPr>
          <w:rFonts w:ascii="Times New Roman" w:hAnsi="Times New Roman" w:cs="Times New Roman"/>
          <w:sz w:val="24"/>
          <w:szCs w:val="24"/>
        </w:rPr>
        <w:t xml:space="preserve"> у звітному році (для акціонерних</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товариств) (додається до паперової форми при поданні інформації до Комісії).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27. Аудиторський висновок. X</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28. Річна фінансова звітність, складена відповідно до Міжнародних стандартів бухгалтерського обліку</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(у разі наявності). 0</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29. Звіт про стан об'єкта нерухомості (у разі випуску цільових облігацій, виконання зобов'язань</w:t>
      </w:r>
    </w:p>
    <w:p w:rsidR="003337F7" w:rsidRPr="006D3AAA" w:rsidRDefault="003337F7" w:rsidP="003337F7">
      <w:pPr>
        <w:autoSpaceDE w:val="0"/>
        <w:autoSpaceDN w:val="0"/>
        <w:adjustRightInd w:val="0"/>
        <w:spacing w:after="0" w:line="240" w:lineRule="auto"/>
        <w:rPr>
          <w:rFonts w:ascii="Times New Roman" w:hAnsi="Times New Roman" w:cs="Times New Roman"/>
          <w:sz w:val="24"/>
          <w:szCs w:val="24"/>
        </w:rPr>
      </w:pPr>
      <w:r w:rsidRPr="006D3AAA">
        <w:rPr>
          <w:rFonts w:ascii="Times New Roman" w:hAnsi="Times New Roman" w:cs="Times New Roman"/>
          <w:sz w:val="24"/>
          <w:szCs w:val="24"/>
        </w:rPr>
        <w:t>за якими забезпечене об'єктами нерухомості). 0</w:t>
      </w:r>
    </w:p>
    <w:p w:rsidR="003337F7" w:rsidRPr="006D3AAA" w:rsidRDefault="003337F7" w:rsidP="003337F7">
      <w:pPr>
        <w:rPr>
          <w:rFonts w:ascii="Times New Roman" w:hAnsi="Times New Roman" w:cs="Times New Roman"/>
          <w:sz w:val="24"/>
          <w:szCs w:val="24"/>
        </w:rPr>
      </w:pPr>
      <w:r w:rsidRPr="006D3AAA">
        <w:rPr>
          <w:rFonts w:ascii="Times New Roman" w:hAnsi="Times New Roman" w:cs="Times New Roman"/>
          <w:sz w:val="24"/>
          <w:szCs w:val="24"/>
        </w:rPr>
        <w:t>Примітки: 0</w:t>
      </w:r>
    </w:p>
    <w:p w:rsidR="003337F7" w:rsidRDefault="003337F7" w:rsidP="003337F7">
      <w:pPr>
        <w:rPr>
          <w:rFonts w:ascii="TimesNewRoman" w:hAnsi="TimesNewRoman" w:cs="TimesNewRoman"/>
          <w:sz w:val="19"/>
          <w:szCs w:val="19"/>
        </w:rPr>
      </w:pPr>
    </w:p>
    <w:p w:rsidR="003337F7" w:rsidRDefault="003337F7" w:rsidP="003337F7">
      <w:pPr>
        <w:rPr>
          <w:rFonts w:ascii="TimesNewRoman" w:hAnsi="TimesNewRoman" w:cs="TimesNewRoman"/>
          <w:sz w:val="19"/>
          <w:szCs w:val="19"/>
        </w:rPr>
      </w:pPr>
    </w:p>
    <w:p w:rsidR="003337F7" w:rsidRDefault="003337F7" w:rsidP="003337F7">
      <w:pPr>
        <w:rPr>
          <w:rFonts w:ascii="TimesNewRoman" w:hAnsi="TimesNewRoman" w:cs="TimesNewRoman"/>
          <w:sz w:val="19"/>
          <w:szCs w:val="19"/>
        </w:rPr>
      </w:pPr>
    </w:p>
    <w:p w:rsidR="003337F7" w:rsidRDefault="003337F7"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840526" w:rsidRDefault="00840526" w:rsidP="003337F7">
      <w:pPr>
        <w:rPr>
          <w:rFonts w:ascii="TimesNewRoman" w:hAnsi="TimesNewRoman" w:cs="TimesNewRoman"/>
          <w:sz w:val="19"/>
          <w:szCs w:val="19"/>
        </w:rPr>
      </w:pPr>
    </w:p>
    <w:p w:rsidR="003337F7" w:rsidRDefault="003337F7" w:rsidP="003337F7">
      <w:pPr>
        <w:rPr>
          <w:rFonts w:ascii="TimesNewRoman" w:hAnsi="TimesNewRoman" w:cs="TimesNewRoman"/>
          <w:sz w:val="19"/>
          <w:szCs w:val="19"/>
        </w:rPr>
      </w:pPr>
    </w:p>
    <w:p w:rsidR="003337F7" w:rsidRPr="00840526" w:rsidRDefault="005903C2"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lastRenderedPageBreak/>
        <w:t>1</w:t>
      </w:r>
      <w:r w:rsidR="003337F7" w:rsidRPr="00840526">
        <w:rPr>
          <w:rFonts w:ascii="Times New Roman" w:hAnsi="Times New Roman" w:cs="Times New Roman"/>
          <w:b/>
          <w:bCs/>
          <w:sz w:val="24"/>
          <w:szCs w:val="24"/>
        </w:rPr>
        <w:t>. ОСНОВНІ ВІДОМОСТІ ПРО ЕМІТЕНТА</w:t>
      </w:r>
    </w:p>
    <w:p w:rsidR="003337F7" w:rsidRPr="00840526" w:rsidRDefault="005903C2"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А)</w:t>
      </w:r>
      <w:r w:rsidR="003337F7" w:rsidRPr="00840526">
        <w:rPr>
          <w:rFonts w:ascii="Times New Roman" w:hAnsi="Times New Roman" w:cs="Times New Roman"/>
          <w:b/>
          <w:bCs/>
          <w:sz w:val="24"/>
          <w:szCs w:val="24"/>
        </w:rPr>
        <w:t xml:space="preserve">.1 </w:t>
      </w:r>
      <w:proofErr w:type="spellStart"/>
      <w:r w:rsidR="003337F7" w:rsidRPr="00840526">
        <w:rPr>
          <w:rFonts w:ascii="Times New Roman" w:hAnsi="Times New Roman" w:cs="Times New Roman"/>
          <w:b/>
          <w:bCs/>
          <w:sz w:val="24"/>
          <w:szCs w:val="24"/>
        </w:rPr>
        <w:t>Iдентифiкацiйнi</w:t>
      </w:r>
      <w:proofErr w:type="spellEnd"/>
      <w:r w:rsidR="003337F7" w:rsidRPr="00840526">
        <w:rPr>
          <w:rFonts w:ascii="Times New Roman" w:hAnsi="Times New Roman" w:cs="Times New Roman"/>
          <w:b/>
          <w:bCs/>
          <w:sz w:val="24"/>
          <w:szCs w:val="24"/>
        </w:rPr>
        <w:t xml:space="preserve"> </w:t>
      </w:r>
      <w:proofErr w:type="spellStart"/>
      <w:r w:rsidR="003337F7" w:rsidRPr="00840526">
        <w:rPr>
          <w:rFonts w:ascii="Times New Roman" w:hAnsi="Times New Roman" w:cs="Times New Roman"/>
          <w:b/>
          <w:bCs/>
          <w:sz w:val="24"/>
          <w:szCs w:val="24"/>
        </w:rPr>
        <w:t>реквiзити</w:t>
      </w:r>
      <w:proofErr w:type="spellEnd"/>
      <w:r w:rsidR="003337F7" w:rsidRPr="00840526">
        <w:rPr>
          <w:rFonts w:ascii="Times New Roman" w:hAnsi="Times New Roman" w:cs="Times New Roman"/>
          <w:b/>
          <w:bCs/>
          <w:sz w:val="24"/>
          <w:szCs w:val="24"/>
        </w:rPr>
        <w:t xml:space="preserve">, </w:t>
      </w:r>
      <w:proofErr w:type="spellStart"/>
      <w:r w:rsidR="003337F7" w:rsidRPr="00840526">
        <w:rPr>
          <w:rFonts w:ascii="Times New Roman" w:hAnsi="Times New Roman" w:cs="Times New Roman"/>
          <w:b/>
          <w:bCs/>
          <w:sz w:val="24"/>
          <w:szCs w:val="24"/>
        </w:rPr>
        <w:t>мiсцезнаходження</w:t>
      </w:r>
      <w:proofErr w:type="spellEnd"/>
      <w:r w:rsidR="003337F7" w:rsidRPr="00840526">
        <w:rPr>
          <w:rFonts w:ascii="Times New Roman" w:hAnsi="Times New Roman" w:cs="Times New Roman"/>
          <w:b/>
          <w:bCs/>
          <w:sz w:val="24"/>
          <w:szCs w:val="24"/>
        </w:rPr>
        <w:t xml:space="preserve"> </w:t>
      </w:r>
      <w:proofErr w:type="spellStart"/>
      <w:r w:rsidR="003337F7" w:rsidRPr="00840526">
        <w:rPr>
          <w:rFonts w:ascii="Times New Roman" w:hAnsi="Times New Roman" w:cs="Times New Roman"/>
          <w:b/>
          <w:bCs/>
          <w:sz w:val="24"/>
          <w:szCs w:val="24"/>
        </w:rPr>
        <w:t>емiтента</w:t>
      </w:r>
      <w:proofErr w:type="spellEnd"/>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.1.1. Повне найменування ПРИВАТНЕ АКЦІОНЕРНЕ ТОВАРИСТВО МІЖГАЛУЗЕВИЙ НАУКОВО-ВИРОБНИЧИЙ ЦЕНТР</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"ІНФОРМТЕХ"</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.1.2. Скорочене найменування (за наявності) АТ " ІНФОРМТЕХ"</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.1.3. Організаційно-правова форма Акціонерне товариство</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.1.4. Поштовий індекс 61057</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.1.5. Область, район Харківська</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.1.6. Населений пункт ХАРКІВ</w:t>
      </w:r>
    </w:p>
    <w:p w:rsidR="003337F7" w:rsidRPr="00840526" w:rsidRDefault="005903C2"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w:t>
      </w:r>
      <w:r w:rsidR="003337F7" w:rsidRPr="00840526">
        <w:rPr>
          <w:rFonts w:ascii="Times New Roman" w:hAnsi="Times New Roman" w:cs="Times New Roman"/>
          <w:sz w:val="24"/>
          <w:szCs w:val="24"/>
        </w:rPr>
        <w:t>.1.7. Вулиця, будинок Громадянська 9 / -</w:t>
      </w: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Б)2</w:t>
      </w:r>
      <w:r w:rsidR="003337F7" w:rsidRPr="00840526">
        <w:rPr>
          <w:rFonts w:ascii="Times New Roman" w:hAnsi="Times New Roman" w:cs="Times New Roman"/>
          <w:b/>
          <w:bCs/>
          <w:sz w:val="24"/>
          <w:szCs w:val="24"/>
        </w:rPr>
        <w:t>. Інформація про державну реєстрацію емітента</w:t>
      </w:r>
    </w:p>
    <w:p w:rsidR="003337F7" w:rsidRPr="00840526" w:rsidRDefault="00840526"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w:t>
      </w:r>
      <w:r w:rsidR="003337F7" w:rsidRPr="00840526">
        <w:rPr>
          <w:rFonts w:ascii="Times New Roman" w:hAnsi="Times New Roman" w:cs="Times New Roman"/>
          <w:sz w:val="24"/>
          <w:szCs w:val="24"/>
        </w:rPr>
        <w:t>.2.1. Серія і номер свідоцтва 14801200000010556</w:t>
      </w:r>
    </w:p>
    <w:p w:rsidR="003337F7" w:rsidRPr="00840526" w:rsidRDefault="00840526"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w:t>
      </w:r>
      <w:r w:rsidR="003337F7" w:rsidRPr="00840526">
        <w:rPr>
          <w:rFonts w:ascii="Times New Roman" w:hAnsi="Times New Roman" w:cs="Times New Roman"/>
          <w:sz w:val="24"/>
          <w:szCs w:val="24"/>
        </w:rPr>
        <w:t>.2.2. Дата державної реєстрації 16.10.96</w:t>
      </w:r>
    </w:p>
    <w:p w:rsidR="003337F7" w:rsidRPr="00840526" w:rsidRDefault="00840526"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w:t>
      </w:r>
      <w:r w:rsidR="003337F7" w:rsidRPr="00840526">
        <w:rPr>
          <w:rFonts w:ascii="Times New Roman" w:hAnsi="Times New Roman" w:cs="Times New Roman"/>
          <w:sz w:val="24"/>
          <w:szCs w:val="24"/>
        </w:rPr>
        <w:t>.2.3. Орган, що видав свідоцтво ВИКОНАВЧИЙ КОМІТЕТ ХАРКІВСЬКОЇ МІСЬКОЇ РАДИ</w:t>
      </w:r>
    </w:p>
    <w:p w:rsidR="003337F7" w:rsidRPr="00840526" w:rsidRDefault="00840526"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w:t>
      </w:r>
      <w:r w:rsidR="003337F7" w:rsidRPr="00840526">
        <w:rPr>
          <w:rFonts w:ascii="Times New Roman" w:hAnsi="Times New Roman" w:cs="Times New Roman"/>
          <w:sz w:val="24"/>
          <w:szCs w:val="24"/>
        </w:rPr>
        <w:t>.2.4. Зареєстрований статутний 31250</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капітал (грн.)</w:t>
      </w:r>
    </w:p>
    <w:p w:rsidR="003337F7" w:rsidRPr="00840526" w:rsidRDefault="00840526"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w:t>
      </w:r>
      <w:r w:rsidR="003337F7" w:rsidRPr="00840526">
        <w:rPr>
          <w:rFonts w:ascii="Times New Roman" w:hAnsi="Times New Roman" w:cs="Times New Roman"/>
          <w:sz w:val="24"/>
          <w:szCs w:val="24"/>
        </w:rPr>
        <w:t>.2.5. Сплачений статутний 31250</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капітал (грн.)</w:t>
      </w: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в) </w:t>
      </w:r>
      <w:r w:rsidR="003337F7" w:rsidRPr="00840526">
        <w:rPr>
          <w:rFonts w:ascii="Times New Roman" w:hAnsi="Times New Roman" w:cs="Times New Roman"/>
          <w:b/>
          <w:bCs/>
          <w:sz w:val="24"/>
          <w:szCs w:val="24"/>
        </w:rPr>
        <w:t xml:space="preserve">3.3. Банки, що обслуговують </w:t>
      </w:r>
      <w:proofErr w:type="spellStart"/>
      <w:r w:rsidR="003337F7" w:rsidRPr="00840526">
        <w:rPr>
          <w:rFonts w:ascii="Times New Roman" w:hAnsi="Times New Roman" w:cs="Times New Roman"/>
          <w:b/>
          <w:bCs/>
          <w:sz w:val="24"/>
          <w:szCs w:val="24"/>
        </w:rPr>
        <w:t>емiтента</w:t>
      </w:r>
      <w:proofErr w:type="spellEnd"/>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3.3.1. Найменування банку (філії, </w:t>
      </w:r>
      <w:proofErr w:type="spellStart"/>
      <w:r w:rsidRPr="00840526">
        <w:rPr>
          <w:rFonts w:ascii="Times New Roman" w:hAnsi="Times New Roman" w:cs="Times New Roman"/>
          <w:sz w:val="24"/>
          <w:szCs w:val="24"/>
        </w:rPr>
        <w:t>вiддiлення</w:t>
      </w:r>
      <w:proofErr w:type="spellEnd"/>
      <w:r w:rsidR="00840526"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банку), який обслуговує </w:t>
      </w:r>
      <w:proofErr w:type="spellStart"/>
      <w:r w:rsidRPr="00840526">
        <w:rPr>
          <w:rFonts w:ascii="Times New Roman" w:hAnsi="Times New Roman" w:cs="Times New Roman"/>
          <w:sz w:val="24"/>
          <w:szCs w:val="24"/>
        </w:rPr>
        <w:t>емiтента</w:t>
      </w:r>
      <w:proofErr w:type="spellEnd"/>
      <w:r w:rsidRPr="00840526">
        <w:rPr>
          <w:rFonts w:ascii="Times New Roman" w:hAnsi="Times New Roman" w:cs="Times New Roman"/>
          <w:sz w:val="24"/>
          <w:szCs w:val="24"/>
        </w:rPr>
        <w:t xml:space="preserve"> за АТ "РЕГІОН-БАНК" </w:t>
      </w:r>
      <w:proofErr w:type="spellStart"/>
      <w:r w:rsidRPr="00840526">
        <w:rPr>
          <w:rFonts w:ascii="Times New Roman" w:hAnsi="Times New Roman" w:cs="Times New Roman"/>
          <w:sz w:val="24"/>
          <w:szCs w:val="24"/>
        </w:rPr>
        <w:t>Харкывське</w:t>
      </w:r>
      <w:proofErr w:type="spellEnd"/>
      <w:r w:rsidRPr="00840526">
        <w:rPr>
          <w:rFonts w:ascii="Times New Roman" w:hAnsi="Times New Roman" w:cs="Times New Roman"/>
          <w:sz w:val="24"/>
          <w:szCs w:val="24"/>
        </w:rPr>
        <w:t xml:space="preserve"> ТВБВ</w:t>
      </w:r>
      <w:r w:rsidR="00840526" w:rsidRPr="00840526">
        <w:rPr>
          <w:rFonts w:ascii="Times New Roman" w:hAnsi="Times New Roman" w:cs="Times New Roman"/>
          <w:sz w:val="24"/>
          <w:szCs w:val="24"/>
        </w:rPr>
        <w:t xml:space="preserve"> </w:t>
      </w:r>
      <w:r w:rsidRPr="00840526">
        <w:rPr>
          <w:rFonts w:ascii="Times New Roman" w:hAnsi="Times New Roman" w:cs="Times New Roman"/>
          <w:sz w:val="24"/>
          <w:szCs w:val="24"/>
        </w:rPr>
        <w:t>поточним рахунком у національній валюті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3.3.2. МФО банку 351254</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3.3.3. Поточний рахунок 260000012850</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3.3.4. Найменування банку (філії, </w:t>
      </w:r>
      <w:proofErr w:type="spellStart"/>
      <w:r w:rsidRPr="00840526">
        <w:rPr>
          <w:rFonts w:ascii="Times New Roman" w:hAnsi="Times New Roman" w:cs="Times New Roman"/>
          <w:sz w:val="24"/>
          <w:szCs w:val="24"/>
        </w:rPr>
        <w:t>вiддiлення</w:t>
      </w:r>
      <w:proofErr w:type="spellEnd"/>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банку), який обслуговує </w:t>
      </w:r>
      <w:proofErr w:type="spellStart"/>
      <w:r w:rsidRPr="00840526">
        <w:rPr>
          <w:rFonts w:ascii="Times New Roman" w:hAnsi="Times New Roman" w:cs="Times New Roman"/>
          <w:sz w:val="24"/>
          <w:szCs w:val="24"/>
        </w:rPr>
        <w:t>емiтента</w:t>
      </w:r>
      <w:proofErr w:type="spellEnd"/>
      <w:r w:rsidRPr="00840526">
        <w:rPr>
          <w:rFonts w:ascii="Times New Roman" w:hAnsi="Times New Roman" w:cs="Times New Roman"/>
          <w:sz w:val="24"/>
          <w:szCs w:val="24"/>
        </w:rPr>
        <w:t xml:space="preserve"> за поточним АТ "РЕГІОН-БАНК" </w:t>
      </w:r>
      <w:proofErr w:type="spellStart"/>
      <w:r w:rsidRPr="00840526">
        <w:rPr>
          <w:rFonts w:ascii="Times New Roman" w:hAnsi="Times New Roman" w:cs="Times New Roman"/>
          <w:sz w:val="24"/>
          <w:szCs w:val="24"/>
        </w:rPr>
        <w:t>Харкывське</w:t>
      </w:r>
      <w:proofErr w:type="spellEnd"/>
      <w:r w:rsidRPr="00840526">
        <w:rPr>
          <w:rFonts w:ascii="Times New Roman" w:hAnsi="Times New Roman" w:cs="Times New Roman"/>
          <w:sz w:val="24"/>
          <w:szCs w:val="24"/>
        </w:rPr>
        <w:t xml:space="preserve"> ТВБВ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рахунком у іноземній валюті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3.3.5. МФО банку 351254</w:t>
      </w:r>
    </w:p>
    <w:p w:rsidR="003337F7" w:rsidRPr="00840526" w:rsidRDefault="003337F7" w:rsidP="003337F7">
      <w:pPr>
        <w:rPr>
          <w:rFonts w:ascii="Times New Roman" w:hAnsi="Times New Roman" w:cs="Times New Roman"/>
          <w:sz w:val="24"/>
          <w:szCs w:val="24"/>
        </w:rPr>
      </w:pPr>
      <w:r w:rsidRPr="00840526">
        <w:rPr>
          <w:rFonts w:ascii="Times New Roman" w:hAnsi="Times New Roman" w:cs="Times New Roman"/>
          <w:sz w:val="24"/>
          <w:szCs w:val="24"/>
        </w:rPr>
        <w:t>3.3.6. Поточний рахунок 260090022850</w:t>
      </w:r>
    </w:p>
    <w:p w:rsidR="00840526" w:rsidRPr="00840526" w:rsidRDefault="00840526" w:rsidP="003337F7">
      <w:pPr>
        <w:rPr>
          <w:rFonts w:ascii="Times New Roman" w:hAnsi="Times New Roman" w:cs="Times New Roman"/>
          <w:b/>
          <w:sz w:val="24"/>
          <w:szCs w:val="24"/>
        </w:rPr>
      </w:pPr>
      <w:r w:rsidRPr="00840526">
        <w:rPr>
          <w:rFonts w:ascii="Times New Roman" w:hAnsi="Times New Roman" w:cs="Times New Roman"/>
          <w:b/>
          <w:sz w:val="24"/>
          <w:szCs w:val="24"/>
        </w:rPr>
        <w:t xml:space="preserve">Г) Основні види діяльності </w:t>
      </w:r>
    </w:p>
    <w:p w:rsidR="00840526" w:rsidRPr="00840526" w:rsidRDefault="00840526" w:rsidP="00840526">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Видами діяльності АТ “ІНФОРМТЕХ” є неспеціалізована оптова торгівля; виробництво інших виробів з деревини,виготовлення виробів з корка, соломки та рослинних матеріалів для плетіння; оптова торгівля деревиною,будівельними матеріалами та санітарно-технічним обладнанням;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w:t>
      </w: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2 ) </w:t>
      </w:r>
      <w:r w:rsidR="003337F7" w:rsidRPr="00840526">
        <w:rPr>
          <w:rFonts w:ascii="Times New Roman" w:hAnsi="Times New Roman" w:cs="Times New Roman"/>
          <w:b/>
          <w:bCs/>
          <w:sz w:val="24"/>
          <w:szCs w:val="24"/>
        </w:rPr>
        <w:t>Інформація про засновників та/або учасників емітента та</w:t>
      </w:r>
    </w:p>
    <w:p w:rsidR="003337F7" w:rsidRPr="00840526" w:rsidRDefault="003337F7"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кількість і вартість акцій (розміру часток, паїв)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Найменування Відсоток акцій (часток, паїв),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юридичної Код за ЄДРПОУ Місцезнаходження які належать засновнику</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особи засновника </w:t>
      </w:r>
      <w:proofErr w:type="spellStart"/>
      <w:r w:rsidRPr="00840526">
        <w:rPr>
          <w:rFonts w:ascii="Times New Roman" w:hAnsi="Times New Roman" w:cs="Times New Roman"/>
          <w:sz w:val="24"/>
          <w:szCs w:val="24"/>
        </w:rPr>
        <w:t>засновника</w:t>
      </w:r>
      <w:proofErr w:type="spellEnd"/>
      <w:r w:rsidRPr="00840526">
        <w:rPr>
          <w:rFonts w:ascii="Times New Roman" w:hAnsi="Times New Roman" w:cs="Times New Roman"/>
          <w:sz w:val="24"/>
          <w:szCs w:val="24"/>
        </w:rPr>
        <w:t xml:space="preserve"> та/або учаснику</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та/або учасника та/або учасника (від загальної кількості)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 - - -</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Прізвище, ім'я, Відсоток акцій (часток, паїв),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 батькові Серія, номер, дата видачі та найменування органу, які належать засновнику</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фізичної особи який видав паспорт та/або учаснику</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(від загальної кількості)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Бех Михайло Васильович мм 665450 04.12.2000 Дзержинський РВ ХМУ УМВС України 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Харківський області.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33,312000000000</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Бех Андрій Михайлович МК 734795 21.01.1998 Дзержинський РВ ХМУ УМВС України в</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Харківський області.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33,376000000000</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Індра</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Павел</w:t>
      </w:r>
      <w:proofErr w:type="spellEnd"/>
      <w:r w:rsidRPr="00840526">
        <w:rPr>
          <w:rFonts w:ascii="Times New Roman" w:hAnsi="Times New Roman" w:cs="Times New Roman"/>
          <w:sz w:val="24"/>
          <w:szCs w:val="24"/>
        </w:rPr>
        <w:t xml:space="preserve"> - 2042145 30.11.1993 м. </w:t>
      </w:r>
      <w:proofErr w:type="spellStart"/>
      <w:r w:rsidRPr="00840526">
        <w:rPr>
          <w:rFonts w:ascii="Times New Roman" w:hAnsi="Times New Roman" w:cs="Times New Roman"/>
          <w:sz w:val="24"/>
          <w:szCs w:val="24"/>
        </w:rPr>
        <w:t>Плезень</w:t>
      </w:r>
      <w:proofErr w:type="spellEnd"/>
      <w:r w:rsidRPr="00840526">
        <w:rPr>
          <w:rFonts w:ascii="Times New Roman" w:hAnsi="Times New Roman" w:cs="Times New Roman"/>
          <w:sz w:val="24"/>
          <w:szCs w:val="24"/>
        </w:rPr>
        <w:t xml:space="preserve"> 33,312000000000</w:t>
      </w:r>
    </w:p>
    <w:p w:rsidR="003337F7" w:rsidRPr="00840526" w:rsidRDefault="003337F7" w:rsidP="003337F7">
      <w:pPr>
        <w:rPr>
          <w:rFonts w:ascii="Times New Roman" w:hAnsi="Times New Roman" w:cs="Times New Roman"/>
          <w:sz w:val="24"/>
          <w:szCs w:val="24"/>
        </w:rPr>
      </w:pPr>
      <w:r w:rsidRPr="00840526">
        <w:rPr>
          <w:rFonts w:ascii="Times New Roman" w:hAnsi="Times New Roman" w:cs="Times New Roman"/>
          <w:sz w:val="24"/>
          <w:szCs w:val="24"/>
        </w:rPr>
        <w:t>Усього100,000000000000</w:t>
      </w: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 3 )</w:t>
      </w:r>
      <w:r w:rsidR="003337F7" w:rsidRPr="00840526">
        <w:rPr>
          <w:rFonts w:ascii="Times New Roman" w:hAnsi="Times New Roman" w:cs="Times New Roman"/>
          <w:b/>
          <w:bCs/>
          <w:sz w:val="24"/>
          <w:szCs w:val="24"/>
        </w:rPr>
        <w:t>Інформація про чисельність працівників та оплату їх праці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Сереодньооблікова</w:t>
      </w:r>
      <w:proofErr w:type="spellEnd"/>
      <w:r w:rsidRPr="00840526">
        <w:rPr>
          <w:rFonts w:ascii="Times New Roman" w:hAnsi="Times New Roman" w:cs="Times New Roman"/>
          <w:sz w:val="24"/>
          <w:szCs w:val="24"/>
        </w:rPr>
        <w:t xml:space="preserve"> чисельність штатних </w:t>
      </w:r>
      <w:proofErr w:type="spellStart"/>
      <w:r w:rsidRPr="00840526">
        <w:rPr>
          <w:rFonts w:ascii="Times New Roman" w:hAnsi="Times New Roman" w:cs="Times New Roman"/>
          <w:sz w:val="24"/>
          <w:szCs w:val="24"/>
        </w:rPr>
        <w:t>працівиків</w:t>
      </w:r>
      <w:proofErr w:type="spellEnd"/>
      <w:r w:rsidRPr="00840526">
        <w:rPr>
          <w:rFonts w:ascii="Times New Roman" w:hAnsi="Times New Roman" w:cs="Times New Roman"/>
          <w:sz w:val="24"/>
          <w:szCs w:val="24"/>
        </w:rPr>
        <w:t xml:space="preserve"> облікового складу фактично за період:7 (Осіб) .</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Фактичний фонд оплати праці :111,5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 xml:space="preserve"> . Відносно до 2012 роком фонд оплати праці збільшився на 16,1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w:t>
      </w:r>
    </w:p>
    <w:p w:rsidR="003337F7" w:rsidRPr="00840526" w:rsidRDefault="003337F7" w:rsidP="00840526">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Кадрова програма емітента спрямована на забезпечення рівня кваліфікації її працівників </w:t>
      </w:r>
      <w:proofErr w:type="spellStart"/>
      <w:r w:rsidRPr="00840526">
        <w:rPr>
          <w:rFonts w:ascii="Times New Roman" w:hAnsi="Times New Roman" w:cs="Times New Roman"/>
          <w:sz w:val="24"/>
          <w:szCs w:val="24"/>
        </w:rPr>
        <w:t>опеційним</w:t>
      </w:r>
      <w:proofErr w:type="spellEnd"/>
      <w:r w:rsidRPr="00840526">
        <w:rPr>
          <w:rFonts w:ascii="Times New Roman" w:hAnsi="Times New Roman" w:cs="Times New Roman"/>
          <w:sz w:val="24"/>
          <w:szCs w:val="24"/>
        </w:rPr>
        <w:t xml:space="preserve"> потребам емітента</w:t>
      </w:r>
      <w:r w:rsidR="00840526"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,матеріальному заохоченні працівників ,тобто </w:t>
      </w:r>
      <w:proofErr w:type="spellStart"/>
      <w:r w:rsidRPr="00840526">
        <w:rPr>
          <w:rFonts w:ascii="Times New Roman" w:hAnsi="Times New Roman" w:cs="Times New Roman"/>
          <w:sz w:val="24"/>
          <w:szCs w:val="24"/>
        </w:rPr>
        <w:t>своечасній</w:t>
      </w:r>
      <w:proofErr w:type="spellEnd"/>
      <w:r w:rsidRPr="00840526">
        <w:rPr>
          <w:rFonts w:ascii="Times New Roman" w:hAnsi="Times New Roman" w:cs="Times New Roman"/>
          <w:sz w:val="24"/>
          <w:szCs w:val="24"/>
        </w:rPr>
        <w:t xml:space="preserve"> виплаті заробітної плати та соціальних виплат ,премій за підсумками</w:t>
      </w:r>
      <w:r w:rsidR="00840526" w:rsidRPr="00840526">
        <w:rPr>
          <w:rFonts w:ascii="Times New Roman" w:hAnsi="Times New Roman" w:cs="Times New Roman"/>
          <w:sz w:val="24"/>
          <w:szCs w:val="24"/>
        </w:rPr>
        <w:t xml:space="preserve"> р</w:t>
      </w:r>
      <w:r w:rsidRPr="00840526">
        <w:rPr>
          <w:rFonts w:ascii="Times New Roman" w:hAnsi="Times New Roman" w:cs="Times New Roman"/>
          <w:sz w:val="24"/>
          <w:szCs w:val="24"/>
        </w:rPr>
        <w:t>оботи</w:t>
      </w:r>
      <w:r w:rsidR="00840526" w:rsidRPr="00840526">
        <w:rPr>
          <w:rFonts w:ascii="Times New Roman" w:hAnsi="Times New Roman" w:cs="Times New Roman"/>
          <w:sz w:val="24"/>
          <w:szCs w:val="24"/>
        </w:rPr>
        <w:t>.</w:t>
      </w:r>
    </w:p>
    <w:p w:rsidR="00840526" w:rsidRPr="00840526" w:rsidRDefault="00840526" w:rsidP="00840526">
      <w:pPr>
        <w:autoSpaceDE w:val="0"/>
        <w:autoSpaceDN w:val="0"/>
        <w:adjustRightInd w:val="0"/>
        <w:spacing w:after="0" w:line="240" w:lineRule="auto"/>
        <w:rPr>
          <w:rFonts w:ascii="Times New Roman" w:hAnsi="Times New Roman" w:cs="Times New Roman"/>
          <w:sz w:val="24"/>
          <w:szCs w:val="24"/>
        </w:rPr>
      </w:pP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sz w:val="24"/>
          <w:szCs w:val="24"/>
        </w:rPr>
        <w:t>4)</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w:t>
      </w:r>
      <w:r w:rsidR="003337F7" w:rsidRPr="00840526">
        <w:rPr>
          <w:rFonts w:ascii="Times New Roman" w:hAnsi="Times New Roman" w:cs="Times New Roman"/>
          <w:b/>
          <w:bCs/>
          <w:sz w:val="24"/>
          <w:szCs w:val="24"/>
        </w:rPr>
        <w:t xml:space="preserve"> Інформація про посадових осіб емітента</w:t>
      </w:r>
    </w:p>
    <w:p w:rsidR="003337F7" w:rsidRPr="00840526" w:rsidRDefault="00840526" w:rsidP="003337F7">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 А)</w:t>
      </w:r>
      <w:proofErr w:type="spellStart"/>
      <w:r w:rsidR="003337F7" w:rsidRPr="00840526">
        <w:rPr>
          <w:rFonts w:ascii="Times New Roman" w:hAnsi="Times New Roman" w:cs="Times New Roman"/>
          <w:b/>
          <w:bCs/>
          <w:sz w:val="24"/>
          <w:szCs w:val="24"/>
        </w:rPr>
        <w:t>Iнформацiя</w:t>
      </w:r>
      <w:proofErr w:type="spellEnd"/>
      <w:r w:rsidR="003337F7" w:rsidRPr="00840526">
        <w:rPr>
          <w:rFonts w:ascii="Times New Roman" w:hAnsi="Times New Roman" w:cs="Times New Roman"/>
          <w:b/>
          <w:bCs/>
          <w:sz w:val="24"/>
          <w:szCs w:val="24"/>
        </w:rPr>
        <w:t xml:space="preserve"> щодо освіти та стажу роботи посадових осіб емітента</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Прізвище, ім'я, по Паспортні дані фізичної особи (серія, номер, Найменування</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Посадова батькові фізичної дата видачі, орган, який видав)** або Рік Освіта Стаж підприємства Опис</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особа* Посада особи або повне ідентифікаційний код за ЄДРПОУ </w:t>
      </w:r>
      <w:proofErr w:type="spellStart"/>
      <w:r w:rsidRPr="00840526">
        <w:rPr>
          <w:rFonts w:ascii="Times New Roman" w:hAnsi="Times New Roman" w:cs="Times New Roman"/>
          <w:sz w:val="24"/>
          <w:szCs w:val="24"/>
        </w:rPr>
        <w:t>народ-</w:t>
      </w:r>
      <w:proofErr w:type="spellEnd"/>
      <w:r w:rsidRPr="00840526">
        <w:rPr>
          <w:rFonts w:ascii="Times New Roman" w:hAnsi="Times New Roman" w:cs="Times New Roman"/>
          <w:sz w:val="24"/>
          <w:szCs w:val="24"/>
        </w:rPr>
        <w:t xml:space="preserve"> *** керівної та попередня</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найменування юридичної особи </w:t>
      </w:r>
      <w:proofErr w:type="spellStart"/>
      <w:r w:rsidRPr="00840526">
        <w:rPr>
          <w:rFonts w:ascii="Times New Roman" w:hAnsi="Times New Roman" w:cs="Times New Roman"/>
          <w:sz w:val="24"/>
          <w:szCs w:val="24"/>
        </w:rPr>
        <w:t>ження</w:t>
      </w:r>
      <w:proofErr w:type="spellEnd"/>
      <w:r w:rsidRPr="00840526">
        <w:rPr>
          <w:rFonts w:ascii="Times New Roman" w:hAnsi="Times New Roman" w:cs="Times New Roman"/>
          <w:sz w:val="24"/>
          <w:szCs w:val="24"/>
        </w:rPr>
        <w:t>** роботи посада,</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юридичної особи (років)*** яку займав***</w:t>
      </w:r>
    </w:p>
    <w:p w:rsidR="003337F7" w:rsidRPr="00840526" w:rsidRDefault="003337F7"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1 фізична особа Директор Бех Андрій</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Михайлович</w:t>
      </w:r>
    </w:p>
    <w:p w:rsidR="00C8677B" w:rsidRPr="00840526" w:rsidRDefault="003337F7"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 паспортМК23.01.1998 Дзержинський РВ ХМУУМВС України в</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Харківський області</w:t>
      </w:r>
      <w:r w:rsidR="00C8677B" w:rsidRPr="00840526">
        <w:rPr>
          <w:rFonts w:ascii="Times New Roman" w:hAnsi="Times New Roman" w:cs="Times New Roman"/>
          <w:sz w:val="24"/>
          <w:szCs w:val="24"/>
        </w:rPr>
        <w:t>.</w:t>
      </w:r>
    </w:p>
    <w:p w:rsidR="003337F7"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w:t>
      </w:r>
      <w:r w:rsidR="003337F7" w:rsidRPr="00840526">
        <w:rPr>
          <w:rFonts w:ascii="Times New Roman" w:hAnsi="Times New Roman" w:cs="Times New Roman"/>
          <w:sz w:val="24"/>
          <w:szCs w:val="24"/>
        </w:rPr>
        <w:t xml:space="preserve"> Код</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2523809437</w:t>
      </w:r>
    </w:p>
    <w:p w:rsidR="00C8677B"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 xml:space="preserve"> Рік народження -</w:t>
      </w:r>
      <w:r w:rsidR="003337F7" w:rsidRPr="00840526">
        <w:rPr>
          <w:rFonts w:ascii="Times New Roman" w:hAnsi="Times New Roman" w:cs="Times New Roman"/>
          <w:sz w:val="24"/>
          <w:szCs w:val="24"/>
        </w:rPr>
        <w:t xml:space="preserve">1969 </w:t>
      </w:r>
    </w:p>
    <w:p w:rsidR="003337F7"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 xml:space="preserve"> ОСВІТА </w:t>
      </w:r>
      <w:r w:rsidR="003337F7" w:rsidRPr="00840526">
        <w:rPr>
          <w:rFonts w:ascii="Times New Roman" w:hAnsi="Times New Roman" w:cs="Times New Roman"/>
          <w:sz w:val="24"/>
          <w:szCs w:val="24"/>
        </w:rPr>
        <w:t>вища</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Харківський</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державний</w:t>
      </w:r>
      <w:r w:rsidRPr="00840526">
        <w:rPr>
          <w:rFonts w:ascii="Times New Roman" w:hAnsi="Times New Roman" w:cs="Times New Roman"/>
          <w:sz w:val="24"/>
          <w:szCs w:val="24"/>
        </w:rPr>
        <w:t xml:space="preserve"> університет</w:t>
      </w:r>
    </w:p>
    <w:p w:rsidR="00C8677B"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w:t>
      </w:r>
      <w:r w:rsidR="003337F7" w:rsidRPr="00840526">
        <w:rPr>
          <w:rFonts w:ascii="Times New Roman" w:hAnsi="Times New Roman" w:cs="Times New Roman"/>
          <w:sz w:val="24"/>
          <w:szCs w:val="24"/>
        </w:rPr>
        <w:t>18 ДЮСШ №6</w:t>
      </w:r>
      <w:r w:rsidRPr="00840526">
        <w:rPr>
          <w:rFonts w:ascii="Times New Roman" w:hAnsi="Times New Roman" w:cs="Times New Roman"/>
          <w:sz w:val="24"/>
          <w:szCs w:val="24"/>
        </w:rPr>
        <w:t>-</w:t>
      </w:r>
      <w:r w:rsidR="003337F7" w:rsidRPr="00840526">
        <w:rPr>
          <w:rFonts w:ascii="Times New Roman" w:hAnsi="Times New Roman" w:cs="Times New Roman"/>
          <w:sz w:val="24"/>
          <w:szCs w:val="24"/>
        </w:rPr>
        <w:t>інструктор з</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туризму</w:t>
      </w:r>
      <w:r w:rsidRPr="00840526">
        <w:rPr>
          <w:rFonts w:ascii="Times New Roman" w:hAnsi="Times New Roman" w:cs="Times New Roman"/>
          <w:sz w:val="24"/>
          <w:szCs w:val="24"/>
        </w:rPr>
        <w:t>.</w:t>
      </w:r>
    </w:p>
    <w:p w:rsidR="00C8677B"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w:t>
      </w:r>
      <w:r w:rsidR="003337F7" w:rsidRPr="00840526">
        <w:rPr>
          <w:rFonts w:ascii="Times New Roman" w:hAnsi="Times New Roman" w:cs="Times New Roman"/>
          <w:sz w:val="24"/>
          <w:szCs w:val="24"/>
        </w:rPr>
        <w:t xml:space="preserve"> 1994</w:t>
      </w:r>
      <w:r w:rsidRPr="00840526">
        <w:rPr>
          <w:rFonts w:ascii="Times New Roman" w:hAnsi="Times New Roman" w:cs="Times New Roman"/>
          <w:sz w:val="24"/>
          <w:szCs w:val="24"/>
        </w:rPr>
        <w:t>-</w:t>
      </w:r>
      <w:r w:rsidR="003337F7" w:rsidRPr="00840526">
        <w:rPr>
          <w:rFonts w:ascii="Times New Roman" w:hAnsi="Times New Roman" w:cs="Times New Roman"/>
          <w:sz w:val="24"/>
          <w:szCs w:val="24"/>
        </w:rPr>
        <w:t>ТОВ " Академія</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мистецтв</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 xml:space="preserve"> та</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ремесел".</w:t>
      </w:r>
    </w:p>
    <w:p w:rsidR="003337F7" w:rsidRPr="00840526" w:rsidRDefault="00C8677B" w:rsidP="003337F7">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w:t>
      </w:r>
      <w:r w:rsidR="003337F7" w:rsidRPr="00840526">
        <w:rPr>
          <w:rFonts w:ascii="Times New Roman" w:hAnsi="Times New Roman" w:cs="Times New Roman"/>
          <w:sz w:val="24"/>
          <w:szCs w:val="24"/>
        </w:rPr>
        <w:t xml:space="preserve"> 1994-1996 АТ МНВЦ" </w:t>
      </w:r>
      <w:proofErr w:type="spellStart"/>
      <w:r w:rsidR="003337F7" w:rsidRPr="00840526">
        <w:rPr>
          <w:rFonts w:ascii="Times New Roman" w:hAnsi="Times New Roman" w:cs="Times New Roman"/>
          <w:sz w:val="24"/>
          <w:szCs w:val="24"/>
        </w:rPr>
        <w:t>Інформтех</w:t>
      </w:r>
      <w:proofErr w:type="spellEnd"/>
      <w:r w:rsidR="003337F7" w:rsidRPr="00840526">
        <w:rPr>
          <w:rFonts w:ascii="Times New Roman" w:hAnsi="Times New Roman" w:cs="Times New Roman"/>
          <w:sz w:val="24"/>
          <w:szCs w:val="24"/>
        </w:rPr>
        <w:t>"</w:t>
      </w:r>
      <w:r w:rsidRPr="00840526">
        <w:rPr>
          <w:rFonts w:ascii="Times New Roman" w:hAnsi="Times New Roman" w:cs="Times New Roman"/>
          <w:sz w:val="24"/>
          <w:szCs w:val="24"/>
        </w:rPr>
        <w:t xml:space="preserve"> </w:t>
      </w:r>
      <w:proofErr w:type="spellStart"/>
      <w:r w:rsidR="003337F7" w:rsidRPr="00840526">
        <w:rPr>
          <w:rFonts w:ascii="Times New Roman" w:hAnsi="Times New Roman" w:cs="Times New Roman"/>
          <w:sz w:val="24"/>
          <w:szCs w:val="24"/>
        </w:rPr>
        <w:t>-комерційний</w:t>
      </w:r>
      <w:proofErr w:type="spellEnd"/>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директор.</w:t>
      </w:r>
    </w:p>
    <w:p w:rsidR="003337F7" w:rsidRPr="00840526" w:rsidRDefault="003337F7" w:rsidP="00C8677B">
      <w:pPr>
        <w:autoSpaceDE w:val="0"/>
        <w:autoSpaceDN w:val="0"/>
        <w:adjustRightInd w:val="0"/>
        <w:spacing w:after="0" w:line="240" w:lineRule="auto"/>
        <w:jc w:val="both"/>
        <w:rPr>
          <w:rFonts w:ascii="Times New Roman" w:hAnsi="Times New Roman" w:cs="Times New Roman"/>
          <w:sz w:val="24"/>
          <w:szCs w:val="24"/>
        </w:rPr>
      </w:pPr>
      <w:r w:rsidRPr="00840526">
        <w:rPr>
          <w:rFonts w:ascii="Times New Roman" w:hAnsi="Times New Roman" w:cs="Times New Roman"/>
          <w:sz w:val="24"/>
          <w:szCs w:val="24"/>
        </w:rPr>
        <w:t>Наказом №3 від2000р переб</w:t>
      </w:r>
      <w:r w:rsidR="00C8677B" w:rsidRPr="00840526">
        <w:rPr>
          <w:rFonts w:ascii="Times New Roman" w:hAnsi="Times New Roman" w:cs="Times New Roman"/>
          <w:sz w:val="24"/>
          <w:szCs w:val="24"/>
        </w:rPr>
        <w:t>у</w:t>
      </w:r>
      <w:r w:rsidRPr="00840526">
        <w:rPr>
          <w:rFonts w:ascii="Times New Roman" w:hAnsi="Times New Roman" w:cs="Times New Roman"/>
          <w:sz w:val="24"/>
          <w:szCs w:val="24"/>
        </w:rPr>
        <w:t>вав</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на посад</w:t>
      </w:r>
      <w:r w:rsidR="00C8677B" w:rsidRPr="00840526">
        <w:rPr>
          <w:rFonts w:ascii="Times New Roman" w:hAnsi="Times New Roman" w:cs="Times New Roman"/>
          <w:sz w:val="24"/>
          <w:szCs w:val="24"/>
        </w:rPr>
        <w:t xml:space="preserve">і </w:t>
      </w:r>
      <w:r w:rsidRPr="00840526">
        <w:rPr>
          <w:rFonts w:ascii="Times New Roman" w:hAnsi="Times New Roman" w:cs="Times New Roman"/>
          <w:sz w:val="24"/>
          <w:szCs w:val="24"/>
        </w:rPr>
        <w:t xml:space="preserve">президента </w:t>
      </w:r>
      <w:r w:rsidR="00C8677B" w:rsidRPr="00840526">
        <w:rPr>
          <w:rFonts w:ascii="Times New Roman" w:hAnsi="Times New Roman" w:cs="Times New Roman"/>
          <w:sz w:val="24"/>
          <w:szCs w:val="24"/>
        </w:rPr>
        <w:t xml:space="preserve"> за сумісництвом.</w:t>
      </w:r>
    </w:p>
    <w:p w:rsidR="003337F7" w:rsidRPr="00840526" w:rsidRDefault="00C8677B"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w:t>
      </w:r>
      <w:r w:rsidR="003337F7" w:rsidRPr="00840526">
        <w:rPr>
          <w:rFonts w:ascii="Times New Roman" w:hAnsi="Times New Roman" w:cs="Times New Roman"/>
          <w:sz w:val="24"/>
          <w:szCs w:val="24"/>
        </w:rPr>
        <w:t>27. 04.12</w:t>
      </w:r>
      <w:r w:rsidRPr="00840526">
        <w:rPr>
          <w:rFonts w:ascii="Times New Roman" w:hAnsi="Times New Roman" w:cs="Times New Roman"/>
          <w:sz w:val="24"/>
          <w:szCs w:val="24"/>
        </w:rPr>
        <w:t>-</w:t>
      </w:r>
      <w:r w:rsidR="003337F7" w:rsidRPr="00840526">
        <w:rPr>
          <w:rFonts w:ascii="Times New Roman" w:hAnsi="Times New Roman" w:cs="Times New Roman"/>
          <w:sz w:val="24"/>
          <w:szCs w:val="24"/>
        </w:rPr>
        <w:t>призначен н</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посаду</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Виконавчим</w:t>
      </w:r>
      <w:r w:rsidRPr="00840526">
        <w:rPr>
          <w:rFonts w:ascii="Times New Roman" w:hAnsi="Times New Roman" w:cs="Times New Roman"/>
          <w:sz w:val="24"/>
          <w:szCs w:val="24"/>
        </w:rPr>
        <w:t xml:space="preserve"> одноосібним </w:t>
      </w:r>
      <w:r w:rsidR="003337F7" w:rsidRPr="00840526">
        <w:rPr>
          <w:rFonts w:ascii="Times New Roman" w:hAnsi="Times New Roman" w:cs="Times New Roman"/>
          <w:sz w:val="24"/>
          <w:szCs w:val="24"/>
        </w:rPr>
        <w:t>органом що</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здійснює</w:t>
      </w:r>
      <w:r w:rsidRPr="00840526">
        <w:rPr>
          <w:rFonts w:ascii="Times New Roman" w:hAnsi="Times New Roman" w:cs="Times New Roman"/>
          <w:sz w:val="24"/>
          <w:szCs w:val="24"/>
        </w:rPr>
        <w:t xml:space="preserve"> </w:t>
      </w:r>
      <w:r w:rsidR="003337F7" w:rsidRPr="00840526">
        <w:rPr>
          <w:rFonts w:ascii="Times New Roman" w:hAnsi="Times New Roman" w:cs="Times New Roman"/>
          <w:sz w:val="24"/>
          <w:szCs w:val="24"/>
        </w:rPr>
        <w:t>управління його</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поточною є</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Директор</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Товариства ,який</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має діяти від</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імені Товариств</w:t>
      </w:r>
      <w:r w:rsidR="00C8677B" w:rsidRPr="00840526">
        <w:rPr>
          <w:rFonts w:ascii="Times New Roman" w:hAnsi="Times New Roman" w:cs="Times New Roman"/>
          <w:sz w:val="24"/>
          <w:szCs w:val="24"/>
        </w:rPr>
        <w:t xml:space="preserve">а </w:t>
      </w:r>
      <w:r w:rsidRPr="00840526">
        <w:rPr>
          <w:rFonts w:ascii="Times New Roman" w:hAnsi="Times New Roman" w:cs="Times New Roman"/>
          <w:sz w:val="24"/>
          <w:szCs w:val="24"/>
        </w:rPr>
        <w:t>без довіреності.</w:t>
      </w:r>
    </w:p>
    <w:p w:rsidR="003337F7" w:rsidRPr="00840526" w:rsidRDefault="003337F7" w:rsidP="003337F7">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Повновадження</w:t>
      </w:r>
      <w:proofErr w:type="spellEnd"/>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визначаються</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Статутом</w:t>
      </w:r>
      <w:r w:rsidR="00C8677B" w:rsidRPr="00840526">
        <w:rPr>
          <w:rFonts w:ascii="Times New Roman" w:hAnsi="Times New Roman" w:cs="Times New Roman"/>
          <w:sz w:val="24"/>
          <w:szCs w:val="24"/>
        </w:rPr>
        <w:t xml:space="preserve"> </w:t>
      </w:r>
      <w:r w:rsidRPr="00840526">
        <w:rPr>
          <w:rFonts w:ascii="Times New Roman" w:hAnsi="Times New Roman" w:cs="Times New Roman"/>
          <w:sz w:val="24"/>
          <w:szCs w:val="24"/>
        </w:rPr>
        <w:t>товариства</w:t>
      </w:r>
      <w:r w:rsidR="00C8677B" w:rsidRPr="00840526">
        <w:rPr>
          <w:rFonts w:ascii="Times New Roman" w:hAnsi="Times New Roman" w:cs="Times New Roman"/>
          <w:sz w:val="24"/>
          <w:szCs w:val="24"/>
        </w:rPr>
        <w:t>.</w:t>
      </w:r>
    </w:p>
    <w:p w:rsidR="003337F7" w:rsidRPr="00840526" w:rsidRDefault="00C8677B" w:rsidP="003337F7">
      <w:pPr>
        <w:rPr>
          <w:rFonts w:ascii="Times New Roman" w:hAnsi="Times New Roman" w:cs="Times New Roman"/>
          <w:sz w:val="24"/>
          <w:szCs w:val="24"/>
        </w:rPr>
      </w:pPr>
      <w:proofErr w:type="spellStart"/>
      <w:r w:rsidRPr="00840526">
        <w:rPr>
          <w:rFonts w:ascii="Times New Roman" w:hAnsi="Times New Roman" w:cs="Times New Roman"/>
          <w:sz w:val="24"/>
          <w:szCs w:val="24"/>
        </w:rPr>
        <w:t>.Непогашен</w:t>
      </w:r>
      <w:r w:rsidR="003337F7" w:rsidRPr="00840526">
        <w:rPr>
          <w:rFonts w:ascii="Times New Roman" w:hAnsi="Times New Roman" w:cs="Times New Roman"/>
          <w:sz w:val="24"/>
          <w:szCs w:val="24"/>
        </w:rPr>
        <w:t>ої</w:t>
      </w:r>
      <w:proofErr w:type="spellEnd"/>
      <w:r w:rsidRPr="00840526">
        <w:rPr>
          <w:rFonts w:ascii="Times New Roman" w:hAnsi="Times New Roman" w:cs="Times New Roman"/>
          <w:sz w:val="24"/>
          <w:szCs w:val="24"/>
        </w:rPr>
        <w:t xml:space="preserve"> судимості не має.</w:t>
      </w:r>
    </w:p>
    <w:p w:rsidR="00DE2226" w:rsidRPr="00840526" w:rsidRDefault="00840526" w:rsidP="003337F7">
      <w:pPr>
        <w:rPr>
          <w:rFonts w:ascii="Times New Roman" w:hAnsi="Times New Roman" w:cs="Times New Roman"/>
          <w:b/>
          <w:bCs/>
          <w:sz w:val="24"/>
          <w:szCs w:val="24"/>
        </w:rPr>
      </w:pPr>
      <w:r w:rsidRPr="00840526">
        <w:rPr>
          <w:rFonts w:ascii="Times New Roman" w:hAnsi="Times New Roman" w:cs="Times New Roman"/>
          <w:b/>
          <w:bCs/>
          <w:sz w:val="24"/>
          <w:szCs w:val="24"/>
        </w:rPr>
        <w:t>Б)</w:t>
      </w:r>
      <w:proofErr w:type="spellStart"/>
      <w:r w:rsidR="00DE2226" w:rsidRPr="00840526">
        <w:rPr>
          <w:rFonts w:ascii="Times New Roman" w:hAnsi="Times New Roman" w:cs="Times New Roman"/>
          <w:b/>
          <w:bCs/>
          <w:sz w:val="24"/>
          <w:szCs w:val="24"/>
        </w:rPr>
        <w:t>Iнформацiя</w:t>
      </w:r>
      <w:proofErr w:type="spellEnd"/>
      <w:r w:rsidR="00DE2226" w:rsidRPr="00840526">
        <w:rPr>
          <w:rFonts w:ascii="Times New Roman" w:hAnsi="Times New Roman" w:cs="Times New Roman"/>
          <w:b/>
          <w:bCs/>
          <w:sz w:val="24"/>
          <w:szCs w:val="24"/>
        </w:rPr>
        <w:t xml:space="preserve"> про </w:t>
      </w:r>
      <w:proofErr w:type="spellStart"/>
      <w:r w:rsidR="00DE2226" w:rsidRPr="00840526">
        <w:rPr>
          <w:rFonts w:ascii="Times New Roman" w:hAnsi="Times New Roman" w:cs="Times New Roman"/>
          <w:b/>
          <w:bCs/>
          <w:sz w:val="24"/>
          <w:szCs w:val="24"/>
        </w:rPr>
        <w:t>володiння</w:t>
      </w:r>
      <w:proofErr w:type="spellEnd"/>
      <w:r w:rsidR="00DE2226" w:rsidRPr="00840526">
        <w:rPr>
          <w:rFonts w:ascii="Times New Roman" w:hAnsi="Times New Roman" w:cs="Times New Roman"/>
          <w:b/>
          <w:bCs/>
          <w:sz w:val="24"/>
          <w:szCs w:val="24"/>
        </w:rPr>
        <w:t xml:space="preserve"> посадовими особами </w:t>
      </w:r>
      <w:proofErr w:type="spellStart"/>
      <w:r w:rsidR="00DE2226" w:rsidRPr="00840526">
        <w:rPr>
          <w:rFonts w:ascii="Times New Roman" w:hAnsi="Times New Roman" w:cs="Times New Roman"/>
          <w:b/>
          <w:bCs/>
          <w:sz w:val="24"/>
          <w:szCs w:val="24"/>
        </w:rPr>
        <w:t>емiтента</w:t>
      </w:r>
      <w:proofErr w:type="spellEnd"/>
      <w:r w:rsidR="00DE2226" w:rsidRPr="00840526">
        <w:rPr>
          <w:rFonts w:ascii="Times New Roman" w:hAnsi="Times New Roman" w:cs="Times New Roman"/>
          <w:b/>
          <w:bCs/>
          <w:sz w:val="24"/>
          <w:szCs w:val="24"/>
        </w:rPr>
        <w:t xml:space="preserve"> </w:t>
      </w:r>
      <w:proofErr w:type="spellStart"/>
      <w:r w:rsidR="00DE2226" w:rsidRPr="00840526">
        <w:rPr>
          <w:rFonts w:ascii="Times New Roman" w:hAnsi="Times New Roman" w:cs="Times New Roman"/>
          <w:b/>
          <w:bCs/>
          <w:sz w:val="24"/>
          <w:szCs w:val="24"/>
        </w:rPr>
        <w:t>акцiями</w:t>
      </w:r>
      <w:proofErr w:type="spellEnd"/>
      <w:r w:rsidR="00DE2226" w:rsidRPr="00840526">
        <w:rPr>
          <w:rFonts w:ascii="Times New Roman" w:hAnsi="Times New Roman" w:cs="Times New Roman"/>
          <w:b/>
          <w:bCs/>
          <w:sz w:val="24"/>
          <w:szCs w:val="24"/>
        </w:rPr>
        <w:t xml:space="preserve"> емітента.</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Посада особи або повне ідентифікаційний код за ЄДРПОУ внесення акцій кількості Прості </w:t>
      </w:r>
      <w:proofErr w:type="spellStart"/>
      <w:r w:rsidRPr="00840526">
        <w:rPr>
          <w:rFonts w:ascii="Times New Roman" w:hAnsi="Times New Roman" w:cs="Times New Roman"/>
          <w:sz w:val="24"/>
          <w:szCs w:val="24"/>
        </w:rPr>
        <w:t>Прості</w:t>
      </w:r>
      <w:proofErr w:type="spellEnd"/>
      <w:r w:rsidRPr="00840526">
        <w:rPr>
          <w:rFonts w:ascii="Times New Roman" w:hAnsi="Times New Roman" w:cs="Times New Roman"/>
          <w:sz w:val="24"/>
          <w:szCs w:val="24"/>
        </w:rPr>
        <w:t xml:space="preserve"> на </w:t>
      </w:r>
      <w:proofErr w:type="spellStart"/>
      <w:r w:rsidRPr="00840526">
        <w:rPr>
          <w:rFonts w:ascii="Times New Roman" w:hAnsi="Times New Roman" w:cs="Times New Roman"/>
          <w:sz w:val="24"/>
          <w:szCs w:val="24"/>
        </w:rPr>
        <w:t>Привілейо-</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вані</w:t>
      </w:r>
      <w:proofErr w:type="spellEnd"/>
      <w:r w:rsidRPr="00840526">
        <w:rPr>
          <w:rFonts w:ascii="Times New Roman" w:hAnsi="Times New Roman" w:cs="Times New Roman"/>
          <w:sz w:val="24"/>
          <w:szCs w:val="24"/>
        </w:rPr>
        <w:t xml:space="preserve"> на</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найменування юридичної особи до (штук) акцій (у </w:t>
      </w:r>
      <w:proofErr w:type="spellStart"/>
      <w:r w:rsidRPr="00840526">
        <w:rPr>
          <w:rFonts w:ascii="Times New Roman" w:hAnsi="Times New Roman" w:cs="Times New Roman"/>
          <w:sz w:val="24"/>
          <w:szCs w:val="24"/>
        </w:rPr>
        <w:t>від-</w:t>
      </w:r>
      <w:proofErr w:type="spellEnd"/>
      <w:r w:rsidRPr="00840526">
        <w:rPr>
          <w:rFonts w:ascii="Times New Roman" w:hAnsi="Times New Roman" w:cs="Times New Roman"/>
          <w:sz w:val="24"/>
          <w:szCs w:val="24"/>
        </w:rPr>
        <w:t xml:space="preserve"> іменні пред'явника </w:t>
      </w:r>
      <w:proofErr w:type="spellStart"/>
      <w:r w:rsidRPr="00840526">
        <w:rPr>
          <w:rFonts w:ascii="Times New Roman" w:hAnsi="Times New Roman" w:cs="Times New Roman"/>
          <w:sz w:val="24"/>
          <w:szCs w:val="24"/>
        </w:rPr>
        <w:t>вані</w:t>
      </w:r>
      <w:proofErr w:type="spellEnd"/>
      <w:r w:rsidRPr="00840526">
        <w:rPr>
          <w:rFonts w:ascii="Times New Roman" w:hAnsi="Times New Roman" w:cs="Times New Roman"/>
          <w:sz w:val="24"/>
          <w:szCs w:val="24"/>
        </w:rPr>
        <w:t xml:space="preserve"> іменні пред'явника</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юридичної особи реєстру сотках)</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-Директор</w:t>
      </w:r>
      <w:proofErr w:type="spellEnd"/>
      <w:r w:rsidRPr="00840526">
        <w:rPr>
          <w:rFonts w:ascii="Times New Roman" w:hAnsi="Times New Roman" w:cs="Times New Roman"/>
          <w:sz w:val="24"/>
          <w:szCs w:val="24"/>
        </w:rPr>
        <w:t xml:space="preserve">  Бех Андрій Михайлович</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МК 734795 23.01.1998 Дзержинським РВ ХМУ </w:t>
      </w:r>
      <w:proofErr w:type="spellStart"/>
      <w:r w:rsidRPr="00840526">
        <w:rPr>
          <w:rFonts w:ascii="Times New Roman" w:hAnsi="Times New Roman" w:cs="Times New Roman"/>
          <w:sz w:val="24"/>
          <w:szCs w:val="24"/>
        </w:rPr>
        <w:t>УМВСУкраїни</w:t>
      </w:r>
      <w:proofErr w:type="spellEnd"/>
      <w:r w:rsidRPr="00840526">
        <w:rPr>
          <w:rFonts w:ascii="Times New Roman" w:hAnsi="Times New Roman" w:cs="Times New Roman"/>
          <w:sz w:val="24"/>
          <w:szCs w:val="24"/>
        </w:rPr>
        <w:t xml:space="preserve"> в Харківський обл.</w:t>
      </w:r>
    </w:p>
    <w:p w:rsidR="00DA4BCE"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1043 штук  33, 376%</w:t>
      </w:r>
    </w:p>
    <w:p w:rsidR="006A29DC" w:rsidRPr="00840526" w:rsidRDefault="00DA4BCE" w:rsidP="00DA4BC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b/>
          <w:bCs/>
          <w:sz w:val="24"/>
          <w:szCs w:val="24"/>
        </w:rPr>
        <w:t xml:space="preserve">Усього: </w:t>
      </w:r>
      <w:r w:rsidRPr="00840526">
        <w:rPr>
          <w:rFonts w:ascii="Times New Roman" w:hAnsi="Times New Roman" w:cs="Times New Roman"/>
          <w:sz w:val="24"/>
          <w:szCs w:val="24"/>
        </w:rPr>
        <w:t xml:space="preserve">1043 </w:t>
      </w:r>
      <w:proofErr w:type="spellStart"/>
      <w:r w:rsidRPr="00840526">
        <w:rPr>
          <w:rFonts w:ascii="Times New Roman" w:hAnsi="Times New Roman" w:cs="Times New Roman"/>
          <w:sz w:val="24"/>
          <w:szCs w:val="24"/>
        </w:rPr>
        <w:t>штк</w:t>
      </w:r>
      <w:proofErr w:type="spellEnd"/>
      <w:r w:rsidRPr="00840526">
        <w:rPr>
          <w:rFonts w:ascii="Times New Roman" w:hAnsi="Times New Roman" w:cs="Times New Roman"/>
          <w:sz w:val="24"/>
          <w:szCs w:val="24"/>
        </w:rPr>
        <w:t xml:space="preserve">  33,376 % </w:t>
      </w:r>
    </w:p>
    <w:p w:rsidR="006A29DC" w:rsidRPr="00840526" w:rsidRDefault="006A29DC" w:rsidP="00DA4BCE">
      <w:pPr>
        <w:autoSpaceDE w:val="0"/>
        <w:autoSpaceDN w:val="0"/>
        <w:adjustRightInd w:val="0"/>
        <w:spacing w:after="0" w:line="240" w:lineRule="auto"/>
        <w:rPr>
          <w:rFonts w:ascii="Times New Roman" w:hAnsi="Times New Roman" w:cs="Times New Roman"/>
          <w:sz w:val="24"/>
          <w:szCs w:val="24"/>
        </w:rPr>
      </w:pPr>
    </w:p>
    <w:p w:rsidR="00DA4BCE" w:rsidRPr="00840526" w:rsidRDefault="00840526" w:rsidP="00DA4BC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 5 ) </w:t>
      </w:r>
      <w:r w:rsidR="006A29DC" w:rsidRPr="00840526">
        <w:rPr>
          <w:rFonts w:ascii="Times New Roman" w:hAnsi="Times New Roman" w:cs="Times New Roman"/>
          <w:b/>
          <w:bCs/>
          <w:sz w:val="24"/>
          <w:szCs w:val="24"/>
        </w:rPr>
        <w:t>Інформація про осіб, що володіють 10 відсотків та більше акцій емітента.</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-Бех</w:t>
      </w:r>
      <w:proofErr w:type="spellEnd"/>
      <w:r w:rsidRPr="00840526">
        <w:rPr>
          <w:rFonts w:ascii="Times New Roman" w:hAnsi="Times New Roman" w:cs="Times New Roman"/>
          <w:sz w:val="24"/>
          <w:szCs w:val="24"/>
        </w:rPr>
        <w:t xml:space="preserve"> Михайло </w:t>
      </w:r>
      <w:proofErr w:type="spellStart"/>
      <w:r w:rsidRPr="00840526">
        <w:rPr>
          <w:rFonts w:ascii="Times New Roman" w:hAnsi="Times New Roman" w:cs="Times New Roman"/>
          <w:sz w:val="24"/>
          <w:szCs w:val="24"/>
        </w:rPr>
        <w:t>Васильвич</w:t>
      </w:r>
      <w:proofErr w:type="spellEnd"/>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мм 665450 07.12.2000 Дзержинським РВ ХМУ УМВД України </w:t>
      </w:r>
      <w:proofErr w:type="spellStart"/>
      <w:r w:rsidRPr="00840526">
        <w:rPr>
          <w:rFonts w:ascii="Times New Roman" w:hAnsi="Times New Roman" w:cs="Times New Roman"/>
          <w:sz w:val="24"/>
          <w:szCs w:val="24"/>
        </w:rPr>
        <w:t>вХарківський</w:t>
      </w:r>
      <w:proofErr w:type="spellEnd"/>
      <w:r w:rsidRPr="00840526">
        <w:rPr>
          <w:rFonts w:ascii="Times New Roman" w:hAnsi="Times New Roman" w:cs="Times New Roman"/>
          <w:sz w:val="24"/>
          <w:szCs w:val="24"/>
        </w:rPr>
        <w:t xml:space="preserve"> обл.</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1041 штук </w:t>
      </w:r>
      <w:r w:rsidR="005C3DDD" w:rsidRPr="00840526">
        <w:rPr>
          <w:rFonts w:ascii="Times New Roman" w:hAnsi="Times New Roman" w:cs="Times New Roman"/>
          <w:sz w:val="24"/>
          <w:szCs w:val="24"/>
        </w:rPr>
        <w:t xml:space="preserve"> 31,2%</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-Бех</w:t>
      </w:r>
      <w:proofErr w:type="spellEnd"/>
      <w:r w:rsidRPr="00840526">
        <w:rPr>
          <w:rFonts w:ascii="Times New Roman" w:hAnsi="Times New Roman" w:cs="Times New Roman"/>
          <w:sz w:val="24"/>
          <w:szCs w:val="24"/>
        </w:rPr>
        <w:t xml:space="preserve"> Андрій Михайлович</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мк</w:t>
      </w:r>
      <w:proofErr w:type="spellEnd"/>
      <w:r w:rsidRPr="00840526">
        <w:rPr>
          <w:rFonts w:ascii="Times New Roman" w:hAnsi="Times New Roman" w:cs="Times New Roman"/>
          <w:sz w:val="24"/>
          <w:szCs w:val="24"/>
        </w:rPr>
        <w:t xml:space="preserve"> 734795 23.01.1998 Дзержинським РВ ХМУ УМВД України в Харківський обл.</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1043 штук  37</w:t>
      </w:r>
      <w:r w:rsidR="005C3DDD" w:rsidRPr="00840526">
        <w:rPr>
          <w:rFonts w:ascii="Times New Roman" w:hAnsi="Times New Roman" w:cs="Times New Roman"/>
          <w:sz w:val="24"/>
          <w:szCs w:val="24"/>
        </w:rPr>
        <w:t>,</w:t>
      </w:r>
      <w:r w:rsidRPr="00840526">
        <w:rPr>
          <w:rFonts w:ascii="Times New Roman" w:hAnsi="Times New Roman" w:cs="Times New Roman"/>
          <w:sz w:val="24"/>
          <w:szCs w:val="24"/>
        </w:rPr>
        <w:t>60</w:t>
      </w:r>
      <w:r w:rsidR="005C3DDD" w:rsidRPr="00840526">
        <w:rPr>
          <w:rFonts w:ascii="Times New Roman" w:hAnsi="Times New Roman" w:cs="Times New Roman"/>
          <w:sz w:val="24"/>
          <w:szCs w:val="24"/>
        </w:rPr>
        <w:t xml:space="preserve"> %</w:t>
      </w:r>
    </w:p>
    <w:p w:rsidR="006A29DC" w:rsidRPr="00840526" w:rsidRDefault="005C3DDD" w:rsidP="006A29DC">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w:t>
      </w:r>
      <w:r w:rsidR="006A29DC" w:rsidRPr="00840526">
        <w:rPr>
          <w:rFonts w:ascii="Times New Roman" w:hAnsi="Times New Roman" w:cs="Times New Roman"/>
          <w:sz w:val="24"/>
          <w:szCs w:val="24"/>
        </w:rPr>
        <w:t>Индра</w:t>
      </w:r>
      <w:proofErr w:type="spellEnd"/>
      <w:r w:rsidR="006A29DC" w:rsidRPr="00840526">
        <w:rPr>
          <w:rFonts w:ascii="Times New Roman" w:hAnsi="Times New Roman" w:cs="Times New Roman"/>
          <w:sz w:val="24"/>
          <w:szCs w:val="24"/>
        </w:rPr>
        <w:t xml:space="preserve"> </w:t>
      </w:r>
      <w:proofErr w:type="spellStart"/>
      <w:r w:rsidR="006A29DC" w:rsidRPr="00840526">
        <w:rPr>
          <w:rFonts w:ascii="Times New Roman" w:hAnsi="Times New Roman" w:cs="Times New Roman"/>
          <w:sz w:val="24"/>
          <w:szCs w:val="24"/>
        </w:rPr>
        <w:t>Павел</w:t>
      </w:r>
      <w:proofErr w:type="spellEnd"/>
      <w:r w:rsidR="006A29DC" w:rsidRPr="00840526">
        <w:rPr>
          <w:rFonts w:ascii="Times New Roman" w:hAnsi="Times New Roman" w:cs="Times New Roman"/>
          <w:sz w:val="24"/>
          <w:szCs w:val="24"/>
        </w:rPr>
        <w:t xml:space="preserve"> - 2042145 30.11.1993 м. </w:t>
      </w:r>
      <w:proofErr w:type="spellStart"/>
      <w:r w:rsidR="006A29DC" w:rsidRPr="00840526">
        <w:rPr>
          <w:rFonts w:ascii="Times New Roman" w:hAnsi="Times New Roman" w:cs="Times New Roman"/>
          <w:sz w:val="24"/>
          <w:szCs w:val="24"/>
        </w:rPr>
        <w:t>Плезень</w:t>
      </w:r>
      <w:proofErr w:type="spellEnd"/>
      <w:r w:rsidR="006A29DC" w:rsidRPr="00840526">
        <w:rPr>
          <w:rFonts w:ascii="Times New Roman" w:hAnsi="Times New Roman" w:cs="Times New Roman"/>
          <w:sz w:val="24"/>
          <w:szCs w:val="24"/>
        </w:rPr>
        <w:t xml:space="preserve"> ,Чехія. </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1041 штук  </w:t>
      </w:r>
      <w:r w:rsidR="005C3DDD" w:rsidRPr="00840526">
        <w:rPr>
          <w:rFonts w:ascii="Times New Roman" w:hAnsi="Times New Roman" w:cs="Times New Roman"/>
          <w:sz w:val="24"/>
          <w:szCs w:val="24"/>
        </w:rPr>
        <w:t xml:space="preserve"> 31,20%</w:t>
      </w:r>
    </w:p>
    <w:p w:rsidR="006A29DC" w:rsidRPr="00840526" w:rsidRDefault="006A29DC" w:rsidP="006A29DC">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b/>
          <w:bCs/>
          <w:sz w:val="24"/>
          <w:szCs w:val="24"/>
        </w:rPr>
        <w:t xml:space="preserve">Усього: </w:t>
      </w:r>
      <w:r w:rsidRPr="00840526">
        <w:rPr>
          <w:rFonts w:ascii="Times New Roman" w:hAnsi="Times New Roman" w:cs="Times New Roman"/>
          <w:sz w:val="24"/>
          <w:szCs w:val="24"/>
        </w:rPr>
        <w:t>3125</w:t>
      </w:r>
      <w:r w:rsidR="005C3DDD" w:rsidRPr="00840526">
        <w:rPr>
          <w:rFonts w:ascii="Times New Roman" w:hAnsi="Times New Roman" w:cs="Times New Roman"/>
          <w:sz w:val="24"/>
          <w:szCs w:val="24"/>
        </w:rPr>
        <w:t xml:space="preserve"> штук  100 %</w:t>
      </w:r>
    </w:p>
    <w:p w:rsidR="00FD01BF" w:rsidRPr="00840526" w:rsidRDefault="00FD01BF" w:rsidP="006A29DC">
      <w:pPr>
        <w:autoSpaceDE w:val="0"/>
        <w:autoSpaceDN w:val="0"/>
        <w:adjustRightInd w:val="0"/>
        <w:spacing w:after="0" w:line="240" w:lineRule="auto"/>
        <w:rPr>
          <w:rFonts w:ascii="Times New Roman" w:hAnsi="Times New Roman" w:cs="Times New Roman"/>
          <w:sz w:val="24"/>
          <w:szCs w:val="24"/>
        </w:rPr>
      </w:pPr>
    </w:p>
    <w:p w:rsidR="00FD01BF" w:rsidRPr="00840526" w:rsidRDefault="00FD01BF" w:rsidP="006A29DC">
      <w:pPr>
        <w:autoSpaceDE w:val="0"/>
        <w:autoSpaceDN w:val="0"/>
        <w:adjustRightInd w:val="0"/>
        <w:spacing w:after="0" w:line="240" w:lineRule="auto"/>
        <w:rPr>
          <w:rFonts w:ascii="Times New Roman" w:hAnsi="Times New Roman" w:cs="Times New Roman"/>
          <w:sz w:val="24"/>
          <w:szCs w:val="24"/>
        </w:rPr>
      </w:pPr>
    </w:p>
    <w:p w:rsidR="00FD01BF" w:rsidRPr="00840526" w:rsidRDefault="00840526" w:rsidP="00FD01BF">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6 ) </w:t>
      </w:r>
      <w:r w:rsidR="00FD01BF" w:rsidRPr="00840526">
        <w:rPr>
          <w:rFonts w:ascii="Times New Roman" w:hAnsi="Times New Roman" w:cs="Times New Roman"/>
          <w:b/>
          <w:bCs/>
          <w:sz w:val="24"/>
          <w:szCs w:val="24"/>
        </w:rPr>
        <w:t>Інформація про загальні збори акціонерів</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Вид загальних зборів * чергові позачергові</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 xml:space="preserve">X – Чергові </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Дата проведення 19.04.2013</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Кворум зборів ** 66,690000000000</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 xml:space="preserve">Опис Чергові загальні збори </w:t>
      </w:r>
      <w:proofErr w:type="spellStart"/>
      <w:r w:rsidRPr="00327647">
        <w:rPr>
          <w:rFonts w:ascii="Times New Roman" w:hAnsi="Times New Roman" w:cs="Times New Roman"/>
          <w:sz w:val="24"/>
          <w:szCs w:val="24"/>
        </w:rPr>
        <w:t>проведени</w:t>
      </w:r>
      <w:proofErr w:type="spellEnd"/>
      <w:r w:rsidRPr="00327647">
        <w:rPr>
          <w:rFonts w:ascii="Times New Roman" w:hAnsi="Times New Roman" w:cs="Times New Roman"/>
          <w:sz w:val="24"/>
          <w:szCs w:val="24"/>
        </w:rPr>
        <w:t xml:space="preserve"> згідно з порядком . За результатами розгляду питань</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 xml:space="preserve">порядку денного по 1-5 питанням голосували " за" 100% . Голосування на </w:t>
      </w:r>
      <w:proofErr w:type="spellStart"/>
      <w:r w:rsidRPr="00327647">
        <w:rPr>
          <w:rFonts w:ascii="Times New Roman" w:hAnsi="Times New Roman" w:cs="Times New Roman"/>
          <w:sz w:val="24"/>
          <w:szCs w:val="24"/>
        </w:rPr>
        <w:t>Загагальних</w:t>
      </w:r>
      <w:proofErr w:type="spellEnd"/>
      <w:r w:rsidRPr="00327647">
        <w:rPr>
          <w:rFonts w:ascii="Times New Roman" w:hAnsi="Times New Roman" w:cs="Times New Roman"/>
          <w:sz w:val="24"/>
          <w:szCs w:val="24"/>
        </w:rPr>
        <w:t xml:space="preserve"> зборах</w:t>
      </w:r>
    </w:p>
    <w:p w:rsidR="00FD01BF" w:rsidRPr="00327647" w:rsidRDefault="00FD01BF" w:rsidP="00FD01BF">
      <w:pPr>
        <w:autoSpaceDE w:val="0"/>
        <w:autoSpaceDN w:val="0"/>
        <w:adjustRightInd w:val="0"/>
        <w:spacing w:after="0" w:line="240" w:lineRule="auto"/>
        <w:rPr>
          <w:rFonts w:ascii="Times New Roman" w:hAnsi="Times New Roman" w:cs="Times New Roman"/>
          <w:sz w:val="24"/>
          <w:szCs w:val="24"/>
        </w:rPr>
      </w:pPr>
      <w:r w:rsidRPr="00327647">
        <w:rPr>
          <w:rFonts w:ascii="Times New Roman" w:hAnsi="Times New Roman" w:cs="Times New Roman"/>
          <w:sz w:val="24"/>
          <w:szCs w:val="24"/>
        </w:rPr>
        <w:t>акціонерів проводилось за принципом :1акция-1 голос.</w:t>
      </w:r>
    </w:p>
    <w:p w:rsidR="00781F53" w:rsidRPr="00840526" w:rsidRDefault="00781F53" w:rsidP="00FD01BF">
      <w:pPr>
        <w:autoSpaceDE w:val="0"/>
        <w:autoSpaceDN w:val="0"/>
        <w:adjustRightInd w:val="0"/>
        <w:spacing w:after="0" w:line="240" w:lineRule="auto"/>
        <w:rPr>
          <w:rFonts w:ascii="Times New Roman" w:hAnsi="Times New Roman" w:cs="Times New Roman"/>
          <w:sz w:val="24"/>
          <w:szCs w:val="24"/>
        </w:rPr>
      </w:pPr>
    </w:p>
    <w:p w:rsidR="00781F53" w:rsidRPr="00840526" w:rsidRDefault="00781F53" w:rsidP="00781F5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ВІДОМОСТІ ПРО ЦІННІ ПАПЕРИ ЕМІТЕНТА</w:t>
      </w:r>
    </w:p>
    <w:p w:rsidR="00781F53" w:rsidRPr="00840526" w:rsidRDefault="00781F53" w:rsidP="00781F53">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про випуски </w:t>
      </w:r>
      <w:proofErr w:type="spellStart"/>
      <w:r w:rsidRPr="00840526">
        <w:rPr>
          <w:rFonts w:ascii="Times New Roman" w:hAnsi="Times New Roman" w:cs="Times New Roman"/>
          <w:b/>
          <w:bCs/>
          <w:sz w:val="24"/>
          <w:szCs w:val="24"/>
        </w:rPr>
        <w:t>акцiй</w:t>
      </w:r>
      <w:proofErr w:type="spellEnd"/>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Дата Номер</w:t>
      </w:r>
      <w:r w:rsidR="00F55211" w:rsidRPr="00840526">
        <w:rPr>
          <w:rFonts w:ascii="Times New Roman" w:hAnsi="Times New Roman" w:cs="Times New Roman"/>
          <w:sz w:val="24"/>
          <w:szCs w:val="24"/>
        </w:rPr>
        <w:t xml:space="preserve"> і </w:t>
      </w:r>
      <w:r w:rsidRPr="00840526">
        <w:rPr>
          <w:rFonts w:ascii="Times New Roman" w:hAnsi="Times New Roman" w:cs="Times New Roman"/>
          <w:sz w:val="24"/>
          <w:szCs w:val="24"/>
        </w:rPr>
        <w:t xml:space="preserve">номер </w:t>
      </w:r>
      <w:proofErr w:type="spellStart"/>
      <w:r w:rsidRPr="00840526">
        <w:rPr>
          <w:rFonts w:ascii="Times New Roman" w:hAnsi="Times New Roman" w:cs="Times New Roman"/>
          <w:sz w:val="24"/>
          <w:szCs w:val="24"/>
        </w:rPr>
        <w:t>свiдоцтва</w:t>
      </w:r>
      <w:proofErr w:type="spellEnd"/>
      <w:r w:rsidRPr="00840526">
        <w:rPr>
          <w:rFonts w:ascii="Times New Roman" w:hAnsi="Times New Roman" w:cs="Times New Roman"/>
          <w:sz w:val="24"/>
          <w:szCs w:val="24"/>
        </w:rPr>
        <w:t xml:space="preserve"> №20.11.1998 1124/20/1/ 98 </w:t>
      </w: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Найменування органу :Східне територіальне управління Національної комісії з цінних паперів та фондового ринку</w:t>
      </w: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UA4000144158</w:t>
      </w: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Міжна-</w:t>
      </w:r>
      <w:proofErr w:type="spellEnd"/>
      <w:r w:rsidRPr="00840526">
        <w:rPr>
          <w:rFonts w:ascii="Times New Roman" w:hAnsi="Times New Roman" w:cs="Times New Roman"/>
          <w:sz w:val="24"/>
          <w:szCs w:val="24"/>
        </w:rPr>
        <w:t xml:space="preserve"> Тип Форма –</w:t>
      </w: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Акції </w:t>
      </w:r>
      <w:proofErr w:type="spellStart"/>
      <w:r w:rsidRPr="00840526">
        <w:rPr>
          <w:rFonts w:ascii="Times New Roman" w:hAnsi="Times New Roman" w:cs="Times New Roman"/>
          <w:sz w:val="24"/>
          <w:szCs w:val="24"/>
        </w:rPr>
        <w:t>iменні</w:t>
      </w:r>
      <w:proofErr w:type="spellEnd"/>
      <w:r w:rsidRPr="00840526">
        <w:rPr>
          <w:rFonts w:ascii="Times New Roman" w:hAnsi="Times New Roman" w:cs="Times New Roman"/>
          <w:sz w:val="24"/>
          <w:szCs w:val="24"/>
        </w:rPr>
        <w:t xml:space="preserve"> прості  :</w:t>
      </w:r>
      <w:proofErr w:type="spellStart"/>
      <w:r w:rsidRPr="00840526">
        <w:rPr>
          <w:rFonts w:ascii="Times New Roman" w:hAnsi="Times New Roman" w:cs="Times New Roman"/>
          <w:sz w:val="24"/>
          <w:szCs w:val="24"/>
        </w:rPr>
        <w:t>Бездокументарна</w:t>
      </w:r>
      <w:proofErr w:type="spellEnd"/>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Іменні 10,000 3125 31250,000 100,000000000000</w:t>
      </w: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p>
    <w:p w:rsidR="00781F53" w:rsidRPr="00840526" w:rsidRDefault="00781F53" w:rsidP="00781F5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Опис На біржовий ринок акції емітента для продажу не виставлялись та до лістингу не включалися </w:t>
      </w:r>
    </w:p>
    <w:p w:rsidR="00FD01BF" w:rsidRPr="00840526" w:rsidRDefault="00781F53" w:rsidP="00781F53">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.Спосіб</w:t>
      </w:r>
      <w:proofErr w:type="spellEnd"/>
      <w:r w:rsidRPr="00840526">
        <w:rPr>
          <w:rFonts w:ascii="Times New Roman" w:hAnsi="Times New Roman" w:cs="Times New Roman"/>
          <w:sz w:val="24"/>
          <w:szCs w:val="24"/>
        </w:rPr>
        <w:t xml:space="preserve"> розміщення акцій : закритий</w:t>
      </w: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781F53">
      <w:pPr>
        <w:autoSpaceDE w:val="0"/>
        <w:autoSpaceDN w:val="0"/>
        <w:adjustRightInd w:val="0"/>
        <w:spacing w:after="0" w:line="240" w:lineRule="auto"/>
        <w:rPr>
          <w:rFonts w:ascii="Times New Roman" w:hAnsi="Times New Roman" w:cs="Times New Roman"/>
          <w:sz w:val="24"/>
          <w:szCs w:val="24"/>
        </w:rPr>
      </w:pP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1</w:t>
      </w:r>
      <w:r w:rsidR="00840526" w:rsidRPr="00840526">
        <w:rPr>
          <w:rFonts w:ascii="Times New Roman" w:hAnsi="Times New Roman" w:cs="Times New Roman"/>
          <w:b/>
          <w:bCs/>
          <w:sz w:val="24"/>
          <w:szCs w:val="24"/>
        </w:rPr>
        <w:t>0</w:t>
      </w:r>
      <w:r w:rsidRPr="00840526">
        <w:rPr>
          <w:rFonts w:ascii="Times New Roman" w:hAnsi="Times New Roman" w:cs="Times New Roman"/>
          <w:b/>
          <w:bCs/>
          <w:sz w:val="24"/>
          <w:szCs w:val="24"/>
        </w:rPr>
        <w:t>. ОПИС БIЗНЕСУ</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Важливі події розвитку (в тому числі злиття, поділ, приєднання, перетворення, виділ)</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ПРИВАТНЕ АКЦІОНЕРНЕ ТОВАРИСТВО " МІЖГАЛУЗЕВИЙ НАУКОВО-ВИРОБНИЧИЙ ЦЕНТР "</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ІНФОРМТЕХ" ( код ЄДРПОУ 21218766 ) згідно з рішенням загальних зборів акціонерів Товариства від</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27.04.2012 року у </w:t>
      </w:r>
      <w:proofErr w:type="spellStart"/>
      <w:r w:rsidRPr="00840526">
        <w:rPr>
          <w:rFonts w:ascii="Times New Roman" w:hAnsi="Times New Roman" w:cs="Times New Roman"/>
          <w:sz w:val="24"/>
          <w:szCs w:val="24"/>
        </w:rPr>
        <w:t>звязку</w:t>
      </w:r>
      <w:proofErr w:type="spellEnd"/>
      <w:r w:rsidRPr="00840526">
        <w:rPr>
          <w:rFonts w:ascii="Times New Roman" w:hAnsi="Times New Roman" w:cs="Times New Roman"/>
          <w:sz w:val="24"/>
          <w:szCs w:val="24"/>
        </w:rPr>
        <w:t xml:space="preserve"> з набранням чинності Закону України " Про акціонерні товариства"та приведенням</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діяльності </w:t>
      </w:r>
      <w:proofErr w:type="spellStart"/>
      <w:r w:rsidRPr="00840526">
        <w:rPr>
          <w:rFonts w:ascii="Times New Roman" w:hAnsi="Times New Roman" w:cs="Times New Roman"/>
          <w:sz w:val="24"/>
          <w:szCs w:val="24"/>
        </w:rPr>
        <w:t>акціонернихтовариств</w:t>
      </w:r>
      <w:proofErr w:type="spellEnd"/>
      <w:r w:rsidRPr="00840526">
        <w:rPr>
          <w:rFonts w:ascii="Times New Roman" w:hAnsi="Times New Roman" w:cs="Times New Roman"/>
          <w:sz w:val="24"/>
          <w:szCs w:val="24"/>
        </w:rPr>
        <w:t xml:space="preserve"> у відповідальність до вимог цього закону Товариство змінило своє найменування</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 АКЦІОНЕРНЕ ТОВАРИСТВО " МІЖГАЛУЗЕВИЙ НАУКОВО-ВИРОБНИЧИЙ ЦЕНТР " ІНФОРМТЕХ"</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зареєстровано розпорядженням Виконавчого комітету Харківського міськвиконкому №5744 від 01.11.1993 року</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,та перереєстровано Виконавчим комітетом Харківської міської ради 16.10.1996 в ПРИВАТНЕ АКЦІОНЕРНЕ</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ТОВАРИСТВО " МІЖГАЛУЗЕВИЙ НАУКОВО-ВИРОБНИЧИЙ ЦЕНТР " ІНФОРМТЕХ" номер запису про</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включення відомостей про юридичну особу № 1 480 120 0000 010556.</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Остання редакція Статуту АТ “ІНФОРМТЕХ” затверджена рішенням Загальних зборів акціонерів</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Протокол №1 від 27.04.2012р. та зареєстрована Виконавчим комітетом Харківської міської ради Харківської</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області 11.06.2012р., реєстраційний № 14801050005010556.</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АТ “ІНФОРМТЕХ” має ідентифікаційний код 21218766.</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Місцезнаходження АТ “ІНФОРМТЕХ” – 61057, Харківська область, м. Харків, вул. Громадянська, б.9</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Видами діяльності АТ “ІНФОРМТЕХ” є неспеціалізована оптова торгівля; виробництво інших виробів з деревини,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виготовлення виробів з корка, соломки та рослинних матеріалів для плетіння; оптова торгівля деревиною,</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будівельними матеріалами та санітарно-технічним обладнанням; інші види роздрібної торгівлі в неспеціалізованих</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магазинах; роздрібна торгівля залізними виробами, будівельними матеріалами та санітарно-технічними виробами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 спеціалізованих магазинах.</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У своїй діяльності Товариство керується Конституцією </w:t>
      </w:r>
      <w:proofErr w:type="spellStart"/>
      <w:r w:rsidRPr="00840526">
        <w:rPr>
          <w:rFonts w:ascii="Times New Roman" w:hAnsi="Times New Roman" w:cs="Times New Roman"/>
          <w:sz w:val="24"/>
          <w:szCs w:val="24"/>
        </w:rPr>
        <w:t>україни</w:t>
      </w:r>
      <w:proofErr w:type="spellEnd"/>
      <w:r w:rsidRPr="00840526">
        <w:rPr>
          <w:rFonts w:ascii="Times New Roman" w:hAnsi="Times New Roman" w:cs="Times New Roman"/>
          <w:sz w:val="24"/>
          <w:szCs w:val="24"/>
        </w:rPr>
        <w:t xml:space="preserve">, Цивільним Кодексом </w:t>
      </w:r>
      <w:proofErr w:type="spellStart"/>
      <w:r w:rsidRPr="00840526">
        <w:rPr>
          <w:rFonts w:ascii="Times New Roman" w:hAnsi="Times New Roman" w:cs="Times New Roman"/>
          <w:sz w:val="24"/>
          <w:szCs w:val="24"/>
        </w:rPr>
        <w:t>Укарїни</w:t>
      </w:r>
      <w:proofErr w:type="spellEnd"/>
      <w:r w:rsidRPr="00840526">
        <w:rPr>
          <w:rFonts w:ascii="Times New Roman" w:hAnsi="Times New Roman" w:cs="Times New Roman"/>
          <w:sz w:val="24"/>
          <w:szCs w:val="24"/>
        </w:rPr>
        <w:t>, Господарським</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кодексом </w:t>
      </w:r>
      <w:proofErr w:type="spellStart"/>
      <w:r w:rsidRPr="00840526">
        <w:rPr>
          <w:rFonts w:ascii="Times New Roman" w:hAnsi="Times New Roman" w:cs="Times New Roman"/>
          <w:sz w:val="24"/>
          <w:szCs w:val="24"/>
        </w:rPr>
        <w:t>україни</w:t>
      </w:r>
      <w:proofErr w:type="spellEnd"/>
      <w:r w:rsidRPr="00840526">
        <w:rPr>
          <w:rFonts w:ascii="Times New Roman" w:hAnsi="Times New Roman" w:cs="Times New Roman"/>
          <w:sz w:val="24"/>
          <w:szCs w:val="24"/>
        </w:rPr>
        <w:t>, Законом України "Про господарські товариства" та іншими законодавчими актами, які є</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частиною чинного в Україні законодавства. Важливих подій розвитку (злиття, поділ, приєднання, перетворення,</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виділ) у звітному періоді не було.</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Організаційна структура емітента, дочірні підприємства, філії, представництва та інші відокремлені</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структурні підрозділи із зазначенням найменування та місцезнаходження, ролі та перспектив</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розвитку, </w:t>
      </w:r>
      <w:proofErr w:type="spellStart"/>
      <w:r w:rsidRPr="00840526">
        <w:rPr>
          <w:rFonts w:ascii="Times New Roman" w:hAnsi="Times New Roman" w:cs="Times New Roman"/>
          <w:b/>
          <w:bCs/>
          <w:sz w:val="24"/>
          <w:szCs w:val="24"/>
        </w:rPr>
        <w:t>змiни</w:t>
      </w:r>
      <w:proofErr w:type="spellEnd"/>
      <w:r w:rsidRPr="00840526">
        <w:rPr>
          <w:rFonts w:ascii="Times New Roman" w:hAnsi="Times New Roman" w:cs="Times New Roman"/>
          <w:b/>
          <w:bCs/>
          <w:sz w:val="24"/>
          <w:szCs w:val="24"/>
        </w:rPr>
        <w:t xml:space="preserve"> в </w:t>
      </w:r>
      <w:proofErr w:type="spellStart"/>
      <w:r w:rsidRPr="00840526">
        <w:rPr>
          <w:rFonts w:ascii="Times New Roman" w:hAnsi="Times New Roman" w:cs="Times New Roman"/>
          <w:b/>
          <w:bCs/>
          <w:sz w:val="24"/>
          <w:szCs w:val="24"/>
        </w:rPr>
        <w:t>органiзацiйнiй</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структурi</w:t>
      </w:r>
      <w:proofErr w:type="spellEnd"/>
      <w:r w:rsidRPr="00840526">
        <w:rPr>
          <w:rFonts w:ascii="Times New Roman" w:hAnsi="Times New Roman" w:cs="Times New Roman"/>
          <w:b/>
          <w:bCs/>
          <w:sz w:val="24"/>
          <w:szCs w:val="24"/>
        </w:rPr>
        <w:t xml:space="preserve"> у відповідності з попереднім звітним періодом</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Структура товариства складається з адміністративного персоналу . </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Управління емітентом здійснюється </w:t>
      </w:r>
      <w:proofErr w:type="spellStart"/>
      <w:r w:rsidRPr="00840526">
        <w:rPr>
          <w:rFonts w:ascii="Times New Roman" w:hAnsi="Times New Roman" w:cs="Times New Roman"/>
          <w:sz w:val="24"/>
          <w:szCs w:val="24"/>
        </w:rPr>
        <w:t>відповіднодо</w:t>
      </w:r>
      <w:proofErr w:type="spellEnd"/>
      <w:r w:rsidRPr="00840526">
        <w:rPr>
          <w:rFonts w:ascii="Times New Roman" w:hAnsi="Times New Roman" w:cs="Times New Roman"/>
          <w:sz w:val="24"/>
          <w:szCs w:val="24"/>
        </w:rPr>
        <w:t xml:space="preserve"> діючого законодавства України.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Згідно Статуту підприємства органами управління є:</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Загальні збори акціонерів – вищий орган Товариства ;</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 Директор - виконавчий орган Товариства;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Ревізор.</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Статутом створення Наглядової ради не передбачається. Керівництво Товариством здійснюється Директором одноособово. У звітному періоді ревізор не обирався.</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Товариство має </w:t>
      </w:r>
      <w:proofErr w:type="spellStart"/>
      <w:r w:rsidRPr="00840526">
        <w:rPr>
          <w:rFonts w:ascii="Times New Roman" w:hAnsi="Times New Roman" w:cs="Times New Roman"/>
          <w:sz w:val="24"/>
          <w:szCs w:val="24"/>
        </w:rPr>
        <w:t>дочірне</w:t>
      </w:r>
      <w:proofErr w:type="spellEnd"/>
      <w:r w:rsidRPr="00840526">
        <w:rPr>
          <w:rFonts w:ascii="Times New Roman" w:hAnsi="Times New Roman" w:cs="Times New Roman"/>
          <w:sz w:val="24"/>
          <w:szCs w:val="24"/>
        </w:rPr>
        <w:t xml:space="preserve"> підприємство ДП " Богемія" ( код ЄДРПУ 22725815 ) .</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Віди</w:t>
      </w:r>
      <w:proofErr w:type="spellEnd"/>
      <w:r w:rsidRPr="00840526">
        <w:rPr>
          <w:rFonts w:ascii="Times New Roman" w:hAnsi="Times New Roman" w:cs="Times New Roman"/>
          <w:sz w:val="24"/>
          <w:szCs w:val="24"/>
        </w:rPr>
        <w:t xml:space="preserve"> діяльності ДП “Богемія” є неспеціалізована оптова торгівля; виробництво інших виробів з деревини,виготовлення виробів з корка, соломки та рослинних матеріалів для плетіння; оптова торгівля деревиною,будівельними матеріалами та санітарно-технічним обладнанням; інші види роздрібної торгівлі в </w:t>
      </w:r>
      <w:proofErr w:type="spellStart"/>
      <w:r w:rsidRPr="00840526">
        <w:rPr>
          <w:rFonts w:ascii="Times New Roman" w:hAnsi="Times New Roman" w:cs="Times New Roman"/>
          <w:sz w:val="24"/>
          <w:szCs w:val="24"/>
        </w:rPr>
        <w:t>неспеціалізованихмагазинах</w:t>
      </w:r>
      <w:proofErr w:type="spellEnd"/>
      <w:r w:rsidRPr="00840526">
        <w:rPr>
          <w:rFonts w:ascii="Times New Roman" w:hAnsi="Times New Roman" w:cs="Times New Roman"/>
          <w:sz w:val="24"/>
          <w:szCs w:val="24"/>
        </w:rPr>
        <w:t xml:space="preserve">; роздрібна торгівля залізними виробами, будівельними матеріалами та санітарно-технічними </w:t>
      </w:r>
      <w:proofErr w:type="spellStart"/>
      <w:r w:rsidRPr="00840526">
        <w:rPr>
          <w:rFonts w:ascii="Times New Roman" w:hAnsi="Times New Roman" w:cs="Times New Roman"/>
          <w:sz w:val="24"/>
          <w:szCs w:val="24"/>
        </w:rPr>
        <w:t>виробамив</w:t>
      </w:r>
      <w:proofErr w:type="spellEnd"/>
      <w:r w:rsidRPr="00840526">
        <w:rPr>
          <w:rFonts w:ascii="Times New Roman" w:hAnsi="Times New Roman" w:cs="Times New Roman"/>
          <w:sz w:val="24"/>
          <w:szCs w:val="24"/>
        </w:rPr>
        <w:t xml:space="preserve"> спеціалізованих магазинах. ДП " Богемія" має </w:t>
      </w:r>
      <w:proofErr w:type="spellStart"/>
      <w:r w:rsidRPr="00840526">
        <w:rPr>
          <w:rFonts w:ascii="Times New Roman" w:hAnsi="Times New Roman" w:cs="Times New Roman"/>
          <w:sz w:val="24"/>
          <w:szCs w:val="24"/>
        </w:rPr>
        <w:t>відокремленний</w:t>
      </w:r>
      <w:proofErr w:type="spellEnd"/>
      <w:r w:rsidRPr="00840526">
        <w:rPr>
          <w:rFonts w:ascii="Times New Roman" w:hAnsi="Times New Roman" w:cs="Times New Roman"/>
          <w:sz w:val="24"/>
          <w:szCs w:val="24"/>
        </w:rPr>
        <w:t xml:space="preserve"> баланс. Товариство </w:t>
      </w:r>
      <w:proofErr w:type="spellStart"/>
      <w:r w:rsidRPr="00840526">
        <w:rPr>
          <w:rFonts w:ascii="Times New Roman" w:hAnsi="Times New Roman" w:cs="Times New Roman"/>
          <w:sz w:val="24"/>
          <w:szCs w:val="24"/>
        </w:rPr>
        <w:t>консолідованну</w:t>
      </w:r>
      <w:proofErr w:type="spellEnd"/>
      <w:r w:rsidRPr="00840526">
        <w:rPr>
          <w:rFonts w:ascii="Times New Roman" w:hAnsi="Times New Roman" w:cs="Times New Roman"/>
          <w:sz w:val="24"/>
          <w:szCs w:val="24"/>
        </w:rPr>
        <w:t xml:space="preserve"> звітність </w:t>
      </w:r>
      <w:proofErr w:type="spellStart"/>
      <w:r w:rsidRPr="00840526">
        <w:rPr>
          <w:rFonts w:ascii="Times New Roman" w:hAnsi="Times New Roman" w:cs="Times New Roman"/>
          <w:sz w:val="24"/>
          <w:szCs w:val="24"/>
        </w:rPr>
        <w:t>нескладає</w:t>
      </w:r>
      <w:proofErr w:type="spellEnd"/>
      <w:r w:rsidRPr="00840526">
        <w:rPr>
          <w:rFonts w:ascii="Times New Roman" w:hAnsi="Times New Roman" w:cs="Times New Roman"/>
          <w:sz w:val="24"/>
          <w:szCs w:val="24"/>
        </w:rPr>
        <w:t>.</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Будь-які пропозиції щодо реорганізації з боку третіх осіб, що мали місце протягом звітного періоду,</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умови та результати цих пропозицій</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Пропозицій щодо реорганізації з боку третіх осіб протягом звітного періоду не було.</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Опис обраної </w:t>
      </w:r>
      <w:proofErr w:type="spellStart"/>
      <w:r w:rsidRPr="00840526">
        <w:rPr>
          <w:rFonts w:ascii="Times New Roman" w:hAnsi="Times New Roman" w:cs="Times New Roman"/>
          <w:b/>
          <w:bCs/>
          <w:sz w:val="24"/>
          <w:szCs w:val="24"/>
        </w:rPr>
        <w:t>облiкової</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полiтики</w:t>
      </w:r>
      <w:proofErr w:type="spellEnd"/>
      <w:r w:rsidRPr="00840526">
        <w:rPr>
          <w:rFonts w:ascii="Times New Roman" w:hAnsi="Times New Roman" w:cs="Times New Roman"/>
          <w:b/>
          <w:bCs/>
          <w:sz w:val="24"/>
          <w:szCs w:val="24"/>
        </w:rPr>
        <w:t xml:space="preserve"> (метод нарахування </w:t>
      </w:r>
      <w:proofErr w:type="spellStart"/>
      <w:r w:rsidRPr="00840526">
        <w:rPr>
          <w:rFonts w:ascii="Times New Roman" w:hAnsi="Times New Roman" w:cs="Times New Roman"/>
          <w:b/>
          <w:bCs/>
          <w:sz w:val="24"/>
          <w:szCs w:val="24"/>
        </w:rPr>
        <w:t>амортизацiї</w:t>
      </w:r>
      <w:proofErr w:type="spellEnd"/>
      <w:r w:rsidRPr="00840526">
        <w:rPr>
          <w:rFonts w:ascii="Times New Roman" w:hAnsi="Times New Roman" w:cs="Times New Roman"/>
          <w:b/>
          <w:bCs/>
          <w:sz w:val="24"/>
          <w:szCs w:val="24"/>
        </w:rPr>
        <w:t xml:space="preserve">, метод </w:t>
      </w:r>
      <w:proofErr w:type="spellStart"/>
      <w:r w:rsidRPr="00840526">
        <w:rPr>
          <w:rFonts w:ascii="Times New Roman" w:hAnsi="Times New Roman" w:cs="Times New Roman"/>
          <w:b/>
          <w:bCs/>
          <w:sz w:val="24"/>
          <w:szCs w:val="24"/>
        </w:rPr>
        <w:t>оцiнки</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вартостi</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запасiв</w:t>
      </w:r>
      <w:proofErr w:type="spellEnd"/>
      <w:r w:rsidRPr="00840526">
        <w:rPr>
          <w:rFonts w:ascii="Times New Roman" w:hAnsi="Times New Roman" w:cs="Times New Roman"/>
          <w:b/>
          <w:bCs/>
          <w:sz w:val="24"/>
          <w:szCs w:val="24"/>
        </w:rPr>
        <w:t>,</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 xml:space="preserve">метод </w:t>
      </w:r>
      <w:proofErr w:type="spellStart"/>
      <w:r w:rsidRPr="00840526">
        <w:rPr>
          <w:rFonts w:ascii="Times New Roman" w:hAnsi="Times New Roman" w:cs="Times New Roman"/>
          <w:bCs/>
          <w:sz w:val="24"/>
          <w:szCs w:val="24"/>
        </w:rPr>
        <w:t>облiку</w:t>
      </w:r>
      <w:proofErr w:type="spellEnd"/>
      <w:r w:rsidRPr="00840526">
        <w:rPr>
          <w:rFonts w:ascii="Times New Roman" w:hAnsi="Times New Roman" w:cs="Times New Roman"/>
          <w:bCs/>
          <w:sz w:val="24"/>
          <w:szCs w:val="24"/>
        </w:rPr>
        <w:t xml:space="preserve"> та </w:t>
      </w:r>
      <w:proofErr w:type="spellStart"/>
      <w:r w:rsidRPr="00840526">
        <w:rPr>
          <w:rFonts w:ascii="Times New Roman" w:hAnsi="Times New Roman" w:cs="Times New Roman"/>
          <w:bCs/>
          <w:sz w:val="24"/>
          <w:szCs w:val="24"/>
        </w:rPr>
        <w:t>оцiнки</w:t>
      </w:r>
      <w:proofErr w:type="spellEnd"/>
      <w:r w:rsidRPr="00840526">
        <w:rPr>
          <w:rFonts w:ascii="Times New Roman" w:hAnsi="Times New Roman" w:cs="Times New Roman"/>
          <w:bCs/>
          <w:sz w:val="24"/>
          <w:szCs w:val="24"/>
        </w:rPr>
        <w:t xml:space="preserve">  </w:t>
      </w:r>
      <w:proofErr w:type="spellStart"/>
      <w:r w:rsidRPr="00840526">
        <w:rPr>
          <w:rFonts w:ascii="Times New Roman" w:hAnsi="Times New Roman" w:cs="Times New Roman"/>
          <w:bCs/>
          <w:sz w:val="24"/>
          <w:szCs w:val="24"/>
        </w:rPr>
        <w:t>вартостi</w:t>
      </w:r>
      <w:proofErr w:type="spellEnd"/>
      <w:r w:rsidRPr="00840526">
        <w:rPr>
          <w:rFonts w:ascii="Times New Roman" w:hAnsi="Times New Roman" w:cs="Times New Roman"/>
          <w:bCs/>
          <w:sz w:val="24"/>
          <w:szCs w:val="24"/>
        </w:rPr>
        <w:t xml:space="preserve"> </w:t>
      </w:r>
      <w:proofErr w:type="spellStart"/>
      <w:r w:rsidRPr="00840526">
        <w:rPr>
          <w:rFonts w:ascii="Times New Roman" w:hAnsi="Times New Roman" w:cs="Times New Roman"/>
          <w:bCs/>
          <w:sz w:val="24"/>
          <w:szCs w:val="24"/>
        </w:rPr>
        <w:t>фiнансових</w:t>
      </w:r>
      <w:proofErr w:type="spellEnd"/>
      <w:r w:rsidRPr="00840526">
        <w:rPr>
          <w:rFonts w:ascii="Times New Roman" w:hAnsi="Times New Roman" w:cs="Times New Roman"/>
          <w:bCs/>
          <w:sz w:val="24"/>
          <w:szCs w:val="24"/>
        </w:rPr>
        <w:t xml:space="preserve"> </w:t>
      </w:r>
      <w:proofErr w:type="spellStart"/>
      <w:r w:rsidRPr="00840526">
        <w:rPr>
          <w:rFonts w:ascii="Times New Roman" w:hAnsi="Times New Roman" w:cs="Times New Roman"/>
          <w:bCs/>
          <w:sz w:val="24"/>
          <w:szCs w:val="24"/>
        </w:rPr>
        <w:t>iнвестицiй</w:t>
      </w:r>
      <w:proofErr w:type="spellEnd"/>
      <w:r w:rsidRPr="00840526">
        <w:rPr>
          <w:rFonts w:ascii="Times New Roman" w:hAnsi="Times New Roman" w:cs="Times New Roman"/>
          <w:bCs/>
          <w:sz w:val="24"/>
          <w:szCs w:val="24"/>
        </w:rPr>
        <w:t xml:space="preserve"> тощо)</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Товариство здійснює оперативний бухгалтерський облік результатів своєї діяльності, а також веде статистичну</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звітність і подає її у встановленому порядку й обсязі органам державної статистики.</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Основні принципи облікової політики АТ “ІНФОРМТЕХ” на 2013р. відображені в наказі №3 від 03.01.2013р.</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«Про облікову політику на підприємстві».</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Змін в обліковій політиці протягом 2013 року не відбувалися.</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Бухгалтерський облік АТ “ІНФОРМТЕХ” організовано відповідно до вимог Закону України «Про бухгалтерський облік і фінансову звітність в Україні» від 16.07.1999р. №996-XIV; Національних Положень (стандартів)</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бухгалтерського обліку, Інструкції про застосування Плану рахунків бухгалтерського обліку активів, капіталу,</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 xml:space="preserve">зобов’язань та господарських операцій підприємств і організацій, затвердженої наказом </w:t>
      </w:r>
      <w:proofErr w:type="spellStart"/>
      <w:r w:rsidRPr="00840526">
        <w:rPr>
          <w:rFonts w:ascii="Times New Roman" w:hAnsi="Times New Roman" w:cs="Times New Roman"/>
          <w:bCs/>
          <w:sz w:val="24"/>
          <w:szCs w:val="24"/>
        </w:rPr>
        <w:t>Мінстерства</w:t>
      </w:r>
      <w:proofErr w:type="spellEnd"/>
      <w:r w:rsidRPr="00840526">
        <w:rPr>
          <w:rFonts w:ascii="Times New Roman" w:hAnsi="Times New Roman" w:cs="Times New Roman"/>
          <w:bCs/>
          <w:sz w:val="24"/>
          <w:szCs w:val="24"/>
        </w:rPr>
        <w:t xml:space="preserve"> .</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До основних засобів відносяться матеріальні активи, які використовуються в господарській діяльності більше року</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з дати введення в експлуатацію та вартість яких перевищує 2500 грн.</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Амортизація основних засобів нараховується прямолінійним методом.</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Амортизація нематеріальних активів нараховується прямолінійним методом.</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До малоцінних необоротних матеріальних активів належать матеріальні активи вартістю до 2500 грн., термін</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використання яких більше року.</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При передачі малоцінних необоротних матеріальних активів в експлуатацію нараховується знос у розмірі 100%.</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Запаси зараховуються на баланс підприємства за первісною вартістю.</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Оцінка виробничих запасів при вибутті здійснюється за методом ФІФО відповідної одиниці запасів.</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 xml:space="preserve">Вартість малоцінних та </w:t>
      </w:r>
      <w:proofErr w:type="spellStart"/>
      <w:r w:rsidRPr="00840526">
        <w:rPr>
          <w:rFonts w:ascii="Times New Roman" w:hAnsi="Times New Roman" w:cs="Times New Roman"/>
          <w:bCs/>
          <w:sz w:val="24"/>
          <w:szCs w:val="24"/>
        </w:rPr>
        <w:t>швидкозношувальних</w:t>
      </w:r>
      <w:proofErr w:type="spellEnd"/>
      <w:r w:rsidRPr="00840526">
        <w:rPr>
          <w:rFonts w:ascii="Times New Roman" w:hAnsi="Times New Roman" w:cs="Times New Roman"/>
          <w:bCs/>
          <w:sz w:val="24"/>
          <w:szCs w:val="24"/>
        </w:rPr>
        <w:t xml:space="preserve"> предметів списується з балансу при передачі в експлуатацію з</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наступною організацією оперативного обліку в містах експлуатації.</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Підприємство не створює забезпечення наступних витрат та платежів.</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proofErr w:type="spellStart"/>
      <w:r w:rsidRPr="00840526">
        <w:rPr>
          <w:rFonts w:ascii="Times New Roman" w:hAnsi="Times New Roman" w:cs="Times New Roman"/>
          <w:bCs/>
          <w:sz w:val="24"/>
          <w:szCs w:val="24"/>
        </w:rPr>
        <w:t>Дебiторська</w:t>
      </w:r>
      <w:proofErr w:type="spellEnd"/>
      <w:r w:rsidRPr="00840526">
        <w:rPr>
          <w:rFonts w:ascii="Times New Roman" w:hAnsi="Times New Roman" w:cs="Times New Roman"/>
          <w:bCs/>
          <w:sz w:val="24"/>
          <w:szCs w:val="24"/>
        </w:rPr>
        <w:t xml:space="preserve"> заборгованість </w:t>
      </w:r>
      <w:proofErr w:type="spellStart"/>
      <w:r w:rsidRPr="00840526">
        <w:rPr>
          <w:rFonts w:ascii="Times New Roman" w:hAnsi="Times New Roman" w:cs="Times New Roman"/>
          <w:bCs/>
          <w:sz w:val="24"/>
          <w:szCs w:val="24"/>
        </w:rPr>
        <w:t>вiдображена</w:t>
      </w:r>
      <w:proofErr w:type="spellEnd"/>
      <w:r w:rsidRPr="00840526">
        <w:rPr>
          <w:rFonts w:ascii="Times New Roman" w:hAnsi="Times New Roman" w:cs="Times New Roman"/>
          <w:bCs/>
          <w:sz w:val="24"/>
          <w:szCs w:val="24"/>
        </w:rPr>
        <w:t xml:space="preserve"> в </w:t>
      </w:r>
      <w:proofErr w:type="spellStart"/>
      <w:r w:rsidRPr="00840526">
        <w:rPr>
          <w:rFonts w:ascii="Times New Roman" w:hAnsi="Times New Roman" w:cs="Times New Roman"/>
          <w:bCs/>
          <w:sz w:val="24"/>
          <w:szCs w:val="24"/>
        </w:rPr>
        <w:t>фiнансовiй</w:t>
      </w:r>
      <w:proofErr w:type="spellEnd"/>
      <w:r w:rsidRPr="00840526">
        <w:rPr>
          <w:rFonts w:ascii="Times New Roman" w:hAnsi="Times New Roman" w:cs="Times New Roman"/>
          <w:bCs/>
          <w:sz w:val="24"/>
          <w:szCs w:val="24"/>
        </w:rPr>
        <w:t xml:space="preserve"> </w:t>
      </w:r>
      <w:proofErr w:type="spellStart"/>
      <w:r w:rsidRPr="00840526">
        <w:rPr>
          <w:rFonts w:ascii="Times New Roman" w:hAnsi="Times New Roman" w:cs="Times New Roman"/>
          <w:bCs/>
          <w:sz w:val="24"/>
          <w:szCs w:val="24"/>
        </w:rPr>
        <w:t>звiтностi</w:t>
      </w:r>
      <w:proofErr w:type="spellEnd"/>
      <w:r w:rsidRPr="00840526">
        <w:rPr>
          <w:rFonts w:ascii="Times New Roman" w:hAnsi="Times New Roman" w:cs="Times New Roman"/>
          <w:bCs/>
          <w:sz w:val="24"/>
          <w:szCs w:val="24"/>
        </w:rPr>
        <w:t xml:space="preserve"> по </w:t>
      </w:r>
      <w:proofErr w:type="spellStart"/>
      <w:r w:rsidRPr="00840526">
        <w:rPr>
          <w:rFonts w:ascii="Times New Roman" w:hAnsi="Times New Roman" w:cs="Times New Roman"/>
          <w:bCs/>
          <w:sz w:val="24"/>
          <w:szCs w:val="24"/>
        </w:rPr>
        <w:t>первiснiй</w:t>
      </w:r>
      <w:proofErr w:type="spellEnd"/>
      <w:r w:rsidRPr="00840526">
        <w:rPr>
          <w:rFonts w:ascii="Times New Roman" w:hAnsi="Times New Roman" w:cs="Times New Roman"/>
          <w:bCs/>
          <w:sz w:val="24"/>
          <w:szCs w:val="24"/>
        </w:rPr>
        <w:t xml:space="preserve"> </w:t>
      </w:r>
      <w:proofErr w:type="spellStart"/>
      <w:r w:rsidRPr="00840526">
        <w:rPr>
          <w:rFonts w:ascii="Times New Roman" w:hAnsi="Times New Roman" w:cs="Times New Roman"/>
          <w:bCs/>
          <w:sz w:val="24"/>
          <w:szCs w:val="24"/>
        </w:rPr>
        <w:t>вартостi</w:t>
      </w:r>
      <w:proofErr w:type="spellEnd"/>
      <w:r w:rsidRPr="00840526">
        <w:rPr>
          <w:rFonts w:ascii="Times New Roman" w:hAnsi="Times New Roman" w:cs="Times New Roman"/>
          <w:bCs/>
          <w:sz w:val="24"/>
          <w:szCs w:val="24"/>
        </w:rPr>
        <w:t>.</w:t>
      </w:r>
    </w:p>
    <w:p w:rsidR="00DA615E" w:rsidRPr="00840526" w:rsidRDefault="00DA615E" w:rsidP="00DA615E">
      <w:pPr>
        <w:autoSpaceDE w:val="0"/>
        <w:autoSpaceDN w:val="0"/>
        <w:adjustRightInd w:val="0"/>
        <w:spacing w:after="0" w:line="240" w:lineRule="auto"/>
        <w:rPr>
          <w:rFonts w:ascii="Times New Roman" w:hAnsi="Times New Roman" w:cs="Times New Roman"/>
          <w:bCs/>
          <w:sz w:val="24"/>
          <w:szCs w:val="24"/>
        </w:rPr>
      </w:pPr>
      <w:r w:rsidRPr="00840526">
        <w:rPr>
          <w:rFonts w:ascii="Times New Roman" w:hAnsi="Times New Roman" w:cs="Times New Roman"/>
          <w:bCs/>
          <w:sz w:val="24"/>
          <w:szCs w:val="24"/>
        </w:rPr>
        <w:t>Доходи і витрати визначаються на підставі принципів нарахування та відповідності і відображаються в звітності того періоду, до якого вони належать.</w:t>
      </w:r>
    </w:p>
    <w:p w:rsidR="00DA615E" w:rsidRPr="00840526" w:rsidRDefault="00DA615E" w:rsidP="00DA615E">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Текст аудиторського висновку</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 xml:space="preserve">Аудитором </w:t>
      </w:r>
      <w:proofErr w:type="spellStart"/>
      <w:r w:rsidRPr="00840526">
        <w:rPr>
          <w:rFonts w:ascii="Times New Roman" w:hAnsi="Times New Roman" w:cs="Times New Roman"/>
          <w:sz w:val="24"/>
          <w:szCs w:val="24"/>
        </w:rPr>
        <w:t>Іволженко</w:t>
      </w:r>
      <w:proofErr w:type="spellEnd"/>
      <w:r w:rsidRPr="00840526">
        <w:rPr>
          <w:rFonts w:ascii="Times New Roman" w:hAnsi="Times New Roman" w:cs="Times New Roman"/>
          <w:sz w:val="24"/>
          <w:szCs w:val="24"/>
        </w:rPr>
        <w:t xml:space="preserve"> Ольгою Василівною (сертифікат аудитора серії А №000224, виданий рішенням</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Аудиторської палати України №12 від 17.02.1994р., рішенням АПУ №261/2 від 29.11.2012р. термін чинності</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сертифіката продовжено до 17.02.2018р.)</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Товариства з обмеженою </w:t>
      </w:r>
      <w:proofErr w:type="spellStart"/>
      <w:r w:rsidRPr="00840526">
        <w:rPr>
          <w:rFonts w:ascii="Times New Roman" w:hAnsi="Times New Roman" w:cs="Times New Roman"/>
          <w:sz w:val="24"/>
          <w:szCs w:val="24"/>
        </w:rPr>
        <w:t>вiдповiдальнiстю</w:t>
      </w:r>
      <w:proofErr w:type="spellEnd"/>
      <w:r w:rsidRPr="00840526">
        <w:rPr>
          <w:rFonts w:ascii="Times New Roman" w:hAnsi="Times New Roman" w:cs="Times New Roman"/>
          <w:sz w:val="24"/>
          <w:szCs w:val="24"/>
        </w:rPr>
        <w:t xml:space="preserve"> аудиторської </w:t>
      </w:r>
      <w:proofErr w:type="spellStart"/>
      <w:r w:rsidRPr="00840526">
        <w:rPr>
          <w:rFonts w:ascii="Times New Roman" w:hAnsi="Times New Roman" w:cs="Times New Roman"/>
          <w:sz w:val="24"/>
          <w:szCs w:val="24"/>
        </w:rPr>
        <w:t>фiрми</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Спiка-Аудит</w:t>
      </w:r>
      <w:proofErr w:type="spellEnd"/>
      <w:r w:rsidRPr="00840526">
        <w:rPr>
          <w:rFonts w:ascii="Times New Roman" w:hAnsi="Times New Roman" w:cs="Times New Roman"/>
          <w:sz w:val="24"/>
          <w:szCs w:val="24"/>
        </w:rPr>
        <w:t xml:space="preserve">", що </w:t>
      </w:r>
      <w:proofErr w:type="spellStart"/>
      <w:r w:rsidRPr="00840526">
        <w:rPr>
          <w:rFonts w:ascii="Times New Roman" w:hAnsi="Times New Roman" w:cs="Times New Roman"/>
          <w:sz w:val="24"/>
          <w:szCs w:val="24"/>
        </w:rPr>
        <w:t>здiйснює</w:t>
      </w:r>
      <w:proofErr w:type="spellEnd"/>
      <w:r w:rsidRPr="00840526">
        <w:rPr>
          <w:rFonts w:ascii="Times New Roman" w:hAnsi="Times New Roman" w:cs="Times New Roman"/>
          <w:sz w:val="24"/>
          <w:szCs w:val="24"/>
        </w:rPr>
        <w:t xml:space="preserve"> аудиторську</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дiяльнiсть</w:t>
      </w:r>
      <w:proofErr w:type="spellEnd"/>
      <w:r w:rsidRPr="00840526">
        <w:rPr>
          <w:rFonts w:ascii="Times New Roman" w:hAnsi="Times New Roman" w:cs="Times New Roman"/>
          <w:sz w:val="24"/>
          <w:szCs w:val="24"/>
        </w:rPr>
        <w:t xml:space="preserve"> на </w:t>
      </w:r>
      <w:proofErr w:type="spellStart"/>
      <w:r w:rsidRPr="00840526">
        <w:rPr>
          <w:rFonts w:ascii="Times New Roman" w:hAnsi="Times New Roman" w:cs="Times New Roman"/>
          <w:sz w:val="24"/>
          <w:szCs w:val="24"/>
        </w:rPr>
        <w:t>пiдставi</w:t>
      </w:r>
      <w:proofErr w:type="spellEnd"/>
      <w:r w:rsidRPr="00840526">
        <w:rPr>
          <w:rFonts w:ascii="Times New Roman" w:hAnsi="Times New Roman" w:cs="Times New Roman"/>
          <w:sz w:val="24"/>
          <w:szCs w:val="24"/>
        </w:rPr>
        <w:t xml:space="preserve"> Свідоцтва про внесення в Реєстр суб’єктів аудиторської діяльності №0861, виданого</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рішенням Аудиторської палати України від 26.01.2001р. №98 та подовженого рішенням Аудиторської палати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України від 04.11.2010р. № 221/3 до 04.11.2015р., включена до Переліку аудиторських фірм, які відповідають</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критеріям для проведення обов’язкового аудиту на підставі рішення Аудиторської палати України від 28.02.2013.</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 265/3 </w:t>
      </w:r>
      <w:proofErr w:type="spellStart"/>
      <w:r w:rsidRPr="00840526">
        <w:rPr>
          <w:rFonts w:ascii="Times New Roman" w:hAnsi="Times New Roman" w:cs="Times New Roman"/>
          <w:sz w:val="24"/>
          <w:szCs w:val="24"/>
        </w:rPr>
        <w:t>пiдготовле</w:t>
      </w:r>
      <w:r w:rsidR="00C8786A" w:rsidRPr="00840526">
        <w:rPr>
          <w:rFonts w:ascii="Times New Roman" w:hAnsi="Times New Roman" w:cs="Times New Roman"/>
          <w:sz w:val="24"/>
          <w:szCs w:val="24"/>
        </w:rPr>
        <w:t>н</w:t>
      </w:r>
      <w:r w:rsidRPr="00840526">
        <w:rPr>
          <w:rFonts w:ascii="Times New Roman" w:hAnsi="Times New Roman" w:cs="Times New Roman"/>
          <w:sz w:val="24"/>
          <w:szCs w:val="24"/>
        </w:rPr>
        <w:t>но</w:t>
      </w:r>
      <w:proofErr w:type="spellEnd"/>
      <w:r w:rsidRPr="00840526">
        <w:rPr>
          <w:rFonts w:ascii="Times New Roman" w:hAnsi="Times New Roman" w:cs="Times New Roman"/>
          <w:sz w:val="24"/>
          <w:szCs w:val="24"/>
        </w:rPr>
        <w:t xml:space="preserve"> аудиторський висновок щодо фінансової звітності ПРИВАТНОГО АКЦІОНЕРНОГО</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ТОВАРИСТВА „МІЖГАЛУЗЕВИЙ НАУКОВО-ВИРОБНИЧИЙ ЦЕНТР „ІНФОРМТЕХ” (АТ “ІНФОРМТЕХ”)</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станом на 31 грудня 2013р.</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 ході аудиторської перевірки ми керувалися законодавством України в сфері господарчої діяльності, Законом</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України “Про бухгалтерський облік та фінансову звітність в Україні” №996-ХІV від 16.07.99р. зі змінами та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доповненнями, діючими Положеннями (стандартами) бухгалтерського обліку в Україні зі змінами та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доповненнями, Законом України “Про аудиторську діяльність” № 3125-XII від 22.04.93р. (в редакції Закону від</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14.09.2006р № 140-V) та прийнятими в Україні Міжнародними стандартами контролю якості, аудиту, огляду,</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іншого надання впевненості та супутніх послуг.</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Аудиторський висновок </w:t>
      </w:r>
      <w:proofErr w:type="spellStart"/>
      <w:r w:rsidRPr="00840526">
        <w:rPr>
          <w:rFonts w:ascii="Times New Roman" w:hAnsi="Times New Roman" w:cs="Times New Roman"/>
          <w:sz w:val="24"/>
          <w:szCs w:val="24"/>
        </w:rPr>
        <w:t>пiдготовлено</w:t>
      </w:r>
      <w:proofErr w:type="spellEnd"/>
      <w:r w:rsidRPr="00840526">
        <w:rPr>
          <w:rFonts w:ascii="Times New Roman" w:hAnsi="Times New Roman" w:cs="Times New Roman"/>
          <w:sz w:val="24"/>
          <w:szCs w:val="24"/>
        </w:rPr>
        <w:t xml:space="preserve"> на </w:t>
      </w:r>
      <w:proofErr w:type="spellStart"/>
      <w:r w:rsidRPr="00840526">
        <w:rPr>
          <w:rFonts w:ascii="Times New Roman" w:hAnsi="Times New Roman" w:cs="Times New Roman"/>
          <w:sz w:val="24"/>
          <w:szCs w:val="24"/>
        </w:rPr>
        <w:t>пiдставi</w:t>
      </w:r>
      <w:proofErr w:type="spellEnd"/>
      <w:r w:rsidRPr="00840526">
        <w:rPr>
          <w:rFonts w:ascii="Times New Roman" w:hAnsi="Times New Roman" w:cs="Times New Roman"/>
          <w:sz w:val="24"/>
          <w:szCs w:val="24"/>
        </w:rPr>
        <w:t xml:space="preserve"> договору №12/2014 </w:t>
      </w:r>
      <w:proofErr w:type="spellStart"/>
      <w:r w:rsidRPr="00840526">
        <w:rPr>
          <w:rFonts w:ascii="Times New Roman" w:hAnsi="Times New Roman" w:cs="Times New Roman"/>
          <w:sz w:val="24"/>
          <w:szCs w:val="24"/>
        </w:rPr>
        <w:t>вiд</w:t>
      </w:r>
      <w:proofErr w:type="spellEnd"/>
      <w:r w:rsidRPr="00840526">
        <w:rPr>
          <w:rFonts w:ascii="Times New Roman" w:hAnsi="Times New Roman" w:cs="Times New Roman"/>
          <w:sz w:val="24"/>
          <w:szCs w:val="24"/>
        </w:rPr>
        <w:t xml:space="preserve"> 14.02.2014р., а також </w:t>
      </w:r>
      <w:proofErr w:type="spellStart"/>
      <w:r w:rsidRPr="00840526">
        <w:rPr>
          <w:rFonts w:ascii="Times New Roman" w:hAnsi="Times New Roman" w:cs="Times New Roman"/>
          <w:sz w:val="24"/>
          <w:szCs w:val="24"/>
        </w:rPr>
        <w:t>згiдно</w:t>
      </w:r>
      <w:proofErr w:type="spellEnd"/>
      <w:r w:rsidRPr="00840526">
        <w:rPr>
          <w:rFonts w:ascii="Times New Roman" w:hAnsi="Times New Roman" w:cs="Times New Roman"/>
          <w:sz w:val="24"/>
          <w:szCs w:val="24"/>
        </w:rPr>
        <w:t xml:space="preserve"> з</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Міжнародним стандартом аудиту № 705 «Модифікації думки у звіті незалежного аудитора», Вимогам до</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аудиторського висновку при розкритті інформації емітентами цінних паперів (крім емітентів облігацій місцевої</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позики), затвердженим рішенням Державної комісії з цінних паперів та фондового ринку 29.09.2011р. №1360.</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Аудит фінансової звітності станом на 31.12.2013р. проведено за період з 01.01.2013р. по 31.12.2013р.</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Аудит розпочато 14.02.2014р. та закінчено 14.04.2014р.</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Нашою відповідальністю є висловлення думки щодо фінансової звітності АТ “ІНФОРМТЕХ” на основі</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результатів проведеного нами аудиту. Аудит АТ “ІНФОРМТЕХ” був запланований і проведений відповідно до</w:t>
      </w:r>
      <w:r w:rsidR="00513C28" w:rsidRPr="00840526">
        <w:rPr>
          <w:rFonts w:ascii="Times New Roman" w:hAnsi="Times New Roman" w:cs="Times New Roman"/>
          <w:sz w:val="24"/>
          <w:szCs w:val="24"/>
        </w:rPr>
        <w:t xml:space="preserve"> </w:t>
      </w:r>
      <w:r w:rsidRPr="00840526">
        <w:rPr>
          <w:rFonts w:ascii="Times New Roman" w:hAnsi="Times New Roman" w:cs="Times New Roman"/>
          <w:sz w:val="24"/>
          <w:szCs w:val="24"/>
        </w:rPr>
        <w:t>Міжнародних стандартів контролю якості, аудиту, огляду, іншого надання впевненості та супутніх послуг. Ці</w:t>
      </w:r>
      <w:r w:rsidR="00513C28" w:rsidRPr="00840526">
        <w:rPr>
          <w:rFonts w:ascii="Times New Roman" w:hAnsi="Times New Roman" w:cs="Times New Roman"/>
          <w:sz w:val="24"/>
          <w:szCs w:val="24"/>
        </w:rPr>
        <w:t xml:space="preserve"> </w:t>
      </w:r>
      <w:r w:rsidR="00C8786A" w:rsidRPr="00840526">
        <w:rPr>
          <w:rFonts w:ascii="Times New Roman" w:hAnsi="Times New Roman" w:cs="Times New Roman"/>
          <w:sz w:val="24"/>
          <w:szCs w:val="24"/>
        </w:rPr>
        <w:t>стандарти ви</w:t>
      </w:r>
      <w:r w:rsidRPr="00840526">
        <w:rPr>
          <w:rFonts w:ascii="Times New Roman" w:hAnsi="Times New Roman" w:cs="Times New Roman"/>
          <w:sz w:val="24"/>
          <w:szCs w:val="24"/>
        </w:rPr>
        <w:t>магають від нас дотримання етичних вимог, а також планування й виконання аудиту для отримання</w:t>
      </w:r>
      <w:r w:rsidR="00513C28" w:rsidRPr="00840526">
        <w:rPr>
          <w:rFonts w:ascii="Times New Roman" w:hAnsi="Times New Roman" w:cs="Times New Roman"/>
          <w:sz w:val="24"/>
          <w:szCs w:val="24"/>
        </w:rPr>
        <w:t xml:space="preserve"> </w:t>
      </w:r>
      <w:r w:rsidR="00C8786A" w:rsidRPr="00840526">
        <w:rPr>
          <w:rFonts w:ascii="Times New Roman" w:hAnsi="Times New Roman" w:cs="Times New Roman"/>
          <w:sz w:val="24"/>
          <w:szCs w:val="24"/>
        </w:rPr>
        <w:t xml:space="preserve">достатньої </w:t>
      </w:r>
      <w:proofErr w:type="spellStart"/>
      <w:r w:rsidR="00C8786A" w:rsidRPr="00840526">
        <w:rPr>
          <w:rFonts w:ascii="Times New Roman" w:hAnsi="Times New Roman" w:cs="Times New Roman"/>
          <w:sz w:val="24"/>
          <w:szCs w:val="24"/>
        </w:rPr>
        <w:t>впев</w:t>
      </w:r>
      <w:r w:rsidRPr="00840526">
        <w:rPr>
          <w:rFonts w:ascii="Times New Roman" w:hAnsi="Times New Roman" w:cs="Times New Roman"/>
          <w:sz w:val="24"/>
          <w:szCs w:val="24"/>
        </w:rPr>
        <w:t>неностів</w:t>
      </w:r>
      <w:proofErr w:type="spellEnd"/>
      <w:r w:rsidRPr="00840526">
        <w:rPr>
          <w:rFonts w:ascii="Times New Roman" w:hAnsi="Times New Roman" w:cs="Times New Roman"/>
          <w:sz w:val="24"/>
          <w:szCs w:val="24"/>
        </w:rPr>
        <w:t xml:space="preserve"> тому, що фінансова звітність не містить суттєвих викривлень. За граничну межу</w:t>
      </w:r>
      <w:r w:rsidR="00513C28"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суттєвості аудитором прийнято рівень в розмірі 202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Підстава для висловлення умовно-позитивної думки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Інша поточна дебіторська заборгованість за розрахунками з іноземними постачальниками в розмірі 514,7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необґрунтовано відображена в балансі як дебіторська заборгованість за товари, роботи, послуги, але це не</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призвело до викривлення розміру оборотних активів підприємства.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 фінансовій звітності не відображене забезпечення на виплату відпусток працівникам, створення та нарахування,якого передбачено П(С)БУ 11 «Зобов’язання», що могло б призвести до зміни фінансового результату діяльності</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підприємство на звітну дату.</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Умовно-позитивна думка</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На нашу думку, за винятком впливу питання, про яке йдеться у параграфі «Підстава для висловлення</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умовно-позитивної думки», надана фінансова звітність станом на 31 грудня 2013 року за рік, що закінчився на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зазначену дату складена в усіх суттєвих аспектах відповідно до Положень (стандартів) бухгалтерського обліку,діючих в Україні.</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Станом на 31.12.2013р. вартість чистих активів АТ “ІНФОРМТЕХ” складає 2082.8 тис. грн., що перевищує розмір</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зареєстрованого статутного капіталу АТ “ІНФОРМТЕХ” на 2051.5 тис. </w:t>
      </w:r>
      <w:r w:rsidR="00C8786A" w:rsidRPr="00840526">
        <w:rPr>
          <w:rFonts w:ascii="Times New Roman" w:hAnsi="Times New Roman" w:cs="Times New Roman"/>
          <w:sz w:val="24"/>
          <w:szCs w:val="24"/>
        </w:rPr>
        <w:t xml:space="preserve">грн. </w:t>
      </w:r>
      <w:r w:rsidRPr="00840526">
        <w:rPr>
          <w:rFonts w:ascii="Times New Roman" w:hAnsi="Times New Roman" w:cs="Times New Roman"/>
          <w:sz w:val="24"/>
          <w:szCs w:val="24"/>
        </w:rPr>
        <w:t xml:space="preserve"> тобто відповідає вимогам чинного</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законодавства, зокре</w:t>
      </w:r>
      <w:r w:rsidR="00C8786A" w:rsidRPr="00840526">
        <w:rPr>
          <w:rFonts w:ascii="Times New Roman" w:hAnsi="Times New Roman" w:cs="Times New Roman"/>
          <w:sz w:val="24"/>
          <w:szCs w:val="24"/>
        </w:rPr>
        <w:t>ма частині третій ст.155 Цивіль</w:t>
      </w:r>
      <w:r w:rsidRPr="00840526">
        <w:rPr>
          <w:rFonts w:ascii="Times New Roman" w:hAnsi="Times New Roman" w:cs="Times New Roman"/>
          <w:sz w:val="24"/>
          <w:szCs w:val="24"/>
        </w:rPr>
        <w:t>ного кодексу України.</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 нашу думку, розрахунок вартості чистих активів відповідає вимогам чинного законодавства.</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Аудитором було розглянуто іншу інформацію, що розкривається емітентом цінних паперів та подається до Комісії</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з цінних паперів та фондового ринку разом з фінансовою звітністю, згідно з МСА 720 «Відповідальність аудитора</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щодо іншої інформації в документах, що містять перевірену аудитором фінансову звітність».</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Суттєвих невідповідностей між перевіреною фінансовою звітністю та вищезазначеною інформацією не виявлено.</w:t>
      </w:r>
    </w:p>
    <w:p w:rsidR="00DA615E" w:rsidRPr="00840526" w:rsidRDefault="00DA615E" w:rsidP="00DA615E">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Повний текст аудиторського висновку додається.</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про </w:t>
      </w:r>
      <w:proofErr w:type="spellStart"/>
      <w:r w:rsidRPr="00840526">
        <w:rPr>
          <w:rFonts w:ascii="Times New Roman" w:hAnsi="Times New Roman" w:cs="Times New Roman"/>
          <w:b/>
          <w:bCs/>
          <w:sz w:val="24"/>
          <w:szCs w:val="24"/>
        </w:rPr>
        <w:t>основнi</w:t>
      </w:r>
      <w:proofErr w:type="spellEnd"/>
      <w:r w:rsidRPr="00840526">
        <w:rPr>
          <w:rFonts w:ascii="Times New Roman" w:hAnsi="Times New Roman" w:cs="Times New Roman"/>
          <w:b/>
          <w:bCs/>
          <w:sz w:val="24"/>
          <w:szCs w:val="24"/>
        </w:rPr>
        <w:t xml:space="preserve"> види </w:t>
      </w:r>
      <w:proofErr w:type="spellStart"/>
      <w:r w:rsidRPr="00840526">
        <w:rPr>
          <w:rFonts w:ascii="Times New Roman" w:hAnsi="Times New Roman" w:cs="Times New Roman"/>
          <w:b/>
          <w:bCs/>
          <w:sz w:val="24"/>
          <w:szCs w:val="24"/>
        </w:rPr>
        <w:t>продукцiї</w:t>
      </w:r>
      <w:proofErr w:type="spellEnd"/>
      <w:r w:rsidRPr="00840526">
        <w:rPr>
          <w:rFonts w:ascii="Times New Roman" w:hAnsi="Times New Roman" w:cs="Times New Roman"/>
          <w:b/>
          <w:bCs/>
          <w:sz w:val="24"/>
          <w:szCs w:val="24"/>
        </w:rPr>
        <w:t xml:space="preserve"> або послуг, що їх виробляє чи надає </w:t>
      </w:r>
      <w:proofErr w:type="spellStart"/>
      <w:r w:rsidRPr="00840526">
        <w:rPr>
          <w:rFonts w:ascii="Times New Roman" w:hAnsi="Times New Roman" w:cs="Times New Roman"/>
          <w:b/>
          <w:bCs/>
          <w:sz w:val="24"/>
          <w:szCs w:val="24"/>
        </w:rPr>
        <w:t>емiтент</w:t>
      </w:r>
      <w:proofErr w:type="spellEnd"/>
      <w:r w:rsidRPr="00840526">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перспективнiсть</w:t>
      </w:r>
      <w:proofErr w:type="spellEnd"/>
      <w:r w:rsidRPr="00840526">
        <w:rPr>
          <w:rFonts w:ascii="Times New Roman" w:hAnsi="Times New Roman" w:cs="Times New Roman"/>
          <w:b/>
          <w:bCs/>
          <w:sz w:val="24"/>
          <w:szCs w:val="24"/>
        </w:rPr>
        <w:t xml:space="preserve"> виробництва окремих </w:t>
      </w:r>
      <w:proofErr w:type="spellStart"/>
      <w:r w:rsidRPr="00840526">
        <w:rPr>
          <w:rFonts w:ascii="Times New Roman" w:hAnsi="Times New Roman" w:cs="Times New Roman"/>
          <w:b/>
          <w:bCs/>
          <w:sz w:val="24"/>
          <w:szCs w:val="24"/>
        </w:rPr>
        <w:t>товарiв</w:t>
      </w:r>
      <w:proofErr w:type="spellEnd"/>
      <w:r w:rsidRPr="00840526">
        <w:rPr>
          <w:rFonts w:ascii="Times New Roman" w:hAnsi="Times New Roman" w:cs="Times New Roman"/>
          <w:b/>
          <w:bCs/>
          <w:sz w:val="24"/>
          <w:szCs w:val="24"/>
        </w:rPr>
        <w:t>, виконання робіт та надання послуг;</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залежнiсть</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вiд</w:t>
      </w:r>
      <w:proofErr w:type="spellEnd"/>
      <w:r w:rsidRPr="00840526">
        <w:rPr>
          <w:rFonts w:ascii="Times New Roman" w:hAnsi="Times New Roman" w:cs="Times New Roman"/>
          <w:b/>
          <w:bCs/>
          <w:sz w:val="24"/>
          <w:szCs w:val="24"/>
        </w:rPr>
        <w:t xml:space="preserve"> сезонних </w:t>
      </w:r>
      <w:proofErr w:type="spellStart"/>
      <w:r w:rsidRPr="00840526">
        <w:rPr>
          <w:rFonts w:ascii="Times New Roman" w:hAnsi="Times New Roman" w:cs="Times New Roman"/>
          <w:b/>
          <w:bCs/>
          <w:sz w:val="24"/>
          <w:szCs w:val="24"/>
        </w:rPr>
        <w:t>змiн</w:t>
      </w:r>
      <w:proofErr w:type="spellEnd"/>
      <w:r w:rsidRPr="00840526">
        <w:rPr>
          <w:rFonts w:ascii="Times New Roman" w:hAnsi="Times New Roman" w:cs="Times New Roman"/>
          <w:b/>
          <w:bCs/>
          <w:sz w:val="24"/>
          <w:szCs w:val="24"/>
        </w:rPr>
        <w:t xml:space="preserve">; про </w:t>
      </w:r>
      <w:proofErr w:type="spellStart"/>
      <w:r w:rsidRPr="00840526">
        <w:rPr>
          <w:rFonts w:ascii="Times New Roman" w:hAnsi="Times New Roman" w:cs="Times New Roman"/>
          <w:b/>
          <w:bCs/>
          <w:sz w:val="24"/>
          <w:szCs w:val="24"/>
        </w:rPr>
        <w:t>основнi</w:t>
      </w:r>
      <w:proofErr w:type="spellEnd"/>
      <w:r w:rsidRPr="00840526">
        <w:rPr>
          <w:rFonts w:ascii="Times New Roman" w:hAnsi="Times New Roman" w:cs="Times New Roman"/>
          <w:b/>
          <w:bCs/>
          <w:sz w:val="24"/>
          <w:szCs w:val="24"/>
        </w:rPr>
        <w:t xml:space="preserve"> ринки збуту та основних </w:t>
      </w:r>
      <w:proofErr w:type="spellStart"/>
      <w:r w:rsidRPr="00840526">
        <w:rPr>
          <w:rFonts w:ascii="Times New Roman" w:hAnsi="Times New Roman" w:cs="Times New Roman"/>
          <w:b/>
          <w:bCs/>
          <w:sz w:val="24"/>
          <w:szCs w:val="24"/>
        </w:rPr>
        <w:t>клiєнтів</w:t>
      </w:r>
      <w:proofErr w:type="spellEnd"/>
      <w:r w:rsidRPr="00840526">
        <w:rPr>
          <w:rFonts w:ascii="Times New Roman" w:hAnsi="Times New Roman" w:cs="Times New Roman"/>
          <w:b/>
          <w:bCs/>
          <w:sz w:val="24"/>
          <w:szCs w:val="24"/>
        </w:rPr>
        <w:t>; основні ризики в</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діяльності емітента, заходи емітента щодо зменшення ризиків, захисту своєї діяльності та</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розширення виробництва та ринків збуту; про канали збуту й методи продажу, </w:t>
      </w:r>
      <w:proofErr w:type="spellStart"/>
      <w:r w:rsidRPr="00840526">
        <w:rPr>
          <w:rFonts w:ascii="Times New Roman" w:hAnsi="Times New Roman" w:cs="Times New Roman"/>
          <w:b/>
          <w:bCs/>
          <w:sz w:val="24"/>
          <w:szCs w:val="24"/>
        </w:rPr>
        <w:t>якi</w:t>
      </w:r>
      <w:proofErr w:type="spellEnd"/>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використовує </w:t>
      </w:r>
      <w:proofErr w:type="spellStart"/>
      <w:r w:rsidRPr="00840526">
        <w:rPr>
          <w:rFonts w:ascii="Times New Roman" w:hAnsi="Times New Roman" w:cs="Times New Roman"/>
          <w:b/>
          <w:bCs/>
          <w:sz w:val="24"/>
          <w:szCs w:val="24"/>
        </w:rPr>
        <w:t>емiтент</w:t>
      </w:r>
      <w:proofErr w:type="spellEnd"/>
      <w:r w:rsidRPr="00840526">
        <w:rPr>
          <w:rFonts w:ascii="Times New Roman" w:hAnsi="Times New Roman" w:cs="Times New Roman"/>
          <w:b/>
          <w:bCs/>
          <w:sz w:val="24"/>
          <w:szCs w:val="24"/>
        </w:rPr>
        <w:t xml:space="preserve">; про джерела сировини, їх </w:t>
      </w:r>
      <w:proofErr w:type="spellStart"/>
      <w:r w:rsidRPr="00840526">
        <w:rPr>
          <w:rFonts w:ascii="Times New Roman" w:hAnsi="Times New Roman" w:cs="Times New Roman"/>
          <w:b/>
          <w:bCs/>
          <w:sz w:val="24"/>
          <w:szCs w:val="24"/>
        </w:rPr>
        <w:t>доступнiсть</w:t>
      </w:r>
      <w:proofErr w:type="spellEnd"/>
      <w:r w:rsidRPr="00840526">
        <w:rPr>
          <w:rFonts w:ascii="Times New Roman" w:hAnsi="Times New Roman" w:cs="Times New Roman"/>
          <w:b/>
          <w:bCs/>
          <w:sz w:val="24"/>
          <w:szCs w:val="24"/>
        </w:rPr>
        <w:t xml:space="preserve"> та </w:t>
      </w:r>
      <w:proofErr w:type="spellStart"/>
      <w:r w:rsidRPr="00840526">
        <w:rPr>
          <w:rFonts w:ascii="Times New Roman" w:hAnsi="Times New Roman" w:cs="Times New Roman"/>
          <w:b/>
          <w:bCs/>
          <w:sz w:val="24"/>
          <w:szCs w:val="24"/>
        </w:rPr>
        <w:t>динамiку</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цiн</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iнформацiю</w:t>
      </w:r>
      <w:proofErr w:type="spellEnd"/>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про </w:t>
      </w:r>
      <w:proofErr w:type="spellStart"/>
      <w:r w:rsidRPr="00840526">
        <w:rPr>
          <w:rFonts w:ascii="Times New Roman" w:hAnsi="Times New Roman" w:cs="Times New Roman"/>
          <w:b/>
          <w:bCs/>
          <w:sz w:val="24"/>
          <w:szCs w:val="24"/>
        </w:rPr>
        <w:t>особливостi</w:t>
      </w:r>
      <w:proofErr w:type="spellEnd"/>
      <w:r w:rsidRPr="00840526">
        <w:rPr>
          <w:rFonts w:ascii="Times New Roman" w:hAnsi="Times New Roman" w:cs="Times New Roman"/>
          <w:b/>
          <w:bCs/>
          <w:sz w:val="24"/>
          <w:szCs w:val="24"/>
        </w:rPr>
        <w:t xml:space="preserve"> стану розвитку </w:t>
      </w:r>
      <w:proofErr w:type="spellStart"/>
      <w:r w:rsidRPr="00840526">
        <w:rPr>
          <w:rFonts w:ascii="Times New Roman" w:hAnsi="Times New Roman" w:cs="Times New Roman"/>
          <w:b/>
          <w:bCs/>
          <w:sz w:val="24"/>
          <w:szCs w:val="24"/>
        </w:rPr>
        <w:t>галузi</w:t>
      </w:r>
      <w:proofErr w:type="spellEnd"/>
      <w:r w:rsidRPr="00840526">
        <w:rPr>
          <w:rFonts w:ascii="Times New Roman" w:hAnsi="Times New Roman" w:cs="Times New Roman"/>
          <w:b/>
          <w:bCs/>
          <w:sz w:val="24"/>
          <w:szCs w:val="24"/>
        </w:rPr>
        <w:t xml:space="preserve"> виробництва, в </w:t>
      </w:r>
      <w:proofErr w:type="spellStart"/>
      <w:r w:rsidRPr="00840526">
        <w:rPr>
          <w:rFonts w:ascii="Times New Roman" w:hAnsi="Times New Roman" w:cs="Times New Roman"/>
          <w:b/>
          <w:bCs/>
          <w:sz w:val="24"/>
          <w:szCs w:val="24"/>
        </w:rPr>
        <w:t>якiй</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здiйснює</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дiяльнiсть</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емiтент</w:t>
      </w:r>
      <w:proofErr w:type="spellEnd"/>
      <w:r w:rsidRPr="00840526">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рiвень</w:t>
      </w:r>
      <w:proofErr w:type="spellEnd"/>
      <w:r w:rsidRPr="00840526">
        <w:rPr>
          <w:rFonts w:ascii="Times New Roman" w:hAnsi="Times New Roman" w:cs="Times New Roman"/>
          <w:b/>
          <w:bCs/>
          <w:sz w:val="24"/>
          <w:szCs w:val="24"/>
        </w:rPr>
        <w:t xml:space="preserve"> впровадження нових </w:t>
      </w:r>
      <w:proofErr w:type="spellStart"/>
      <w:r w:rsidRPr="00840526">
        <w:rPr>
          <w:rFonts w:ascii="Times New Roman" w:hAnsi="Times New Roman" w:cs="Times New Roman"/>
          <w:b/>
          <w:bCs/>
          <w:sz w:val="24"/>
          <w:szCs w:val="24"/>
        </w:rPr>
        <w:t>технологiй</w:t>
      </w:r>
      <w:proofErr w:type="spellEnd"/>
      <w:r w:rsidRPr="00840526">
        <w:rPr>
          <w:rFonts w:ascii="Times New Roman" w:hAnsi="Times New Roman" w:cs="Times New Roman"/>
          <w:b/>
          <w:bCs/>
          <w:sz w:val="24"/>
          <w:szCs w:val="24"/>
        </w:rPr>
        <w:t xml:space="preserve">, нових </w:t>
      </w:r>
      <w:proofErr w:type="spellStart"/>
      <w:r w:rsidRPr="00840526">
        <w:rPr>
          <w:rFonts w:ascii="Times New Roman" w:hAnsi="Times New Roman" w:cs="Times New Roman"/>
          <w:b/>
          <w:bCs/>
          <w:sz w:val="24"/>
          <w:szCs w:val="24"/>
        </w:rPr>
        <w:t>товарiв</w:t>
      </w:r>
      <w:proofErr w:type="spellEnd"/>
      <w:r w:rsidRPr="00840526">
        <w:rPr>
          <w:rFonts w:ascii="Times New Roman" w:hAnsi="Times New Roman" w:cs="Times New Roman"/>
          <w:b/>
          <w:bCs/>
          <w:sz w:val="24"/>
          <w:szCs w:val="24"/>
        </w:rPr>
        <w:t xml:space="preserve">; його положення на ринку; </w:t>
      </w:r>
      <w:proofErr w:type="spellStart"/>
      <w:r w:rsidRPr="00840526">
        <w:rPr>
          <w:rFonts w:ascii="Times New Roman" w:hAnsi="Times New Roman" w:cs="Times New Roman"/>
          <w:b/>
          <w:bCs/>
          <w:sz w:val="24"/>
          <w:szCs w:val="24"/>
        </w:rPr>
        <w:t>iнформацiю</w:t>
      </w:r>
      <w:proofErr w:type="spellEnd"/>
      <w:r w:rsidRPr="00840526">
        <w:rPr>
          <w:rFonts w:ascii="Times New Roman" w:hAnsi="Times New Roman" w:cs="Times New Roman"/>
          <w:b/>
          <w:bCs/>
          <w:sz w:val="24"/>
          <w:szCs w:val="24"/>
        </w:rPr>
        <w:t xml:space="preserve"> про</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конкуренцiю</w:t>
      </w:r>
      <w:proofErr w:type="spellEnd"/>
      <w:r w:rsidRPr="00840526">
        <w:rPr>
          <w:rFonts w:ascii="Times New Roman" w:hAnsi="Times New Roman" w:cs="Times New Roman"/>
          <w:b/>
          <w:bCs/>
          <w:sz w:val="24"/>
          <w:szCs w:val="24"/>
        </w:rPr>
        <w:t xml:space="preserve"> в </w:t>
      </w:r>
      <w:proofErr w:type="spellStart"/>
      <w:r w:rsidRPr="00840526">
        <w:rPr>
          <w:rFonts w:ascii="Times New Roman" w:hAnsi="Times New Roman" w:cs="Times New Roman"/>
          <w:b/>
          <w:bCs/>
          <w:sz w:val="24"/>
          <w:szCs w:val="24"/>
        </w:rPr>
        <w:t>галузi</w:t>
      </w:r>
      <w:proofErr w:type="spellEnd"/>
      <w:r w:rsidRPr="00840526">
        <w:rPr>
          <w:rFonts w:ascii="Times New Roman" w:hAnsi="Times New Roman" w:cs="Times New Roman"/>
          <w:b/>
          <w:bCs/>
          <w:sz w:val="24"/>
          <w:szCs w:val="24"/>
        </w:rPr>
        <w:t xml:space="preserve">, про </w:t>
      </w:r>
      <w:proofErr w:type="spellStart"/>
      <w:r w:rsidRPr="00840526">
        <w:rPr>
          <w:rFonts w:ascii="Times New Roman" w:hAnsi="Times New Roman" w:cs="Times New Roman"/>
          <w:b/>
          <w:bCs/>
          <w:sz w:val="24"/>
          <w:szCs w:val="24"/>
        </w:rPr>
        <w:t>особливостi</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продукцiї</w:t>
      </w:r>
      <w:proofErr w:type="spellEnd"/>
      <w:r w:rsidRPr="00840526">
        <w:rPr>
          <w:rFonts w:ascii="Times New Roman" w:hAnsi="Times New Roman" w:cs="Times New Roman"/>
          <w:b/>
          <w:bCs/>
          <w:sz w:val="24"/>
          <w:szCs w:val="24"/>
        </w:rPr>
        <w:t xml:space="preserve"> (послуг) </w:t>
      </w:r>
      <w:proofErr w:type="spellStart"/>
      <w:r w:rsidRPr="00840526">
        <w:rPr>
          <w:rFonts w:ascii="Times New Roman" w:hAnsi="Times New Roman" w:cs="Times New Roman"/>
          <w:b/>
          <w:bCs/>
          <w:sz w:val="24"/>
          <w:szCs w:val="24"/>
        </w:rPr>
        <w:t>емiтента</w:t>
      </w:r>
      <w:proofErr w:type="spellEnd"/>
      <w:r w:rsidRPr="00840526">
        <w:rPr>
          <w:rFonts w:ascii="Times New Roman" w:hAnsi="Times New Roman" w:cs="Times New Roman"/>
          <w:b/>
          <w:bCs/>
          <w:sz w:val="24"/>
          <w:szCs w:val="24"/>
        </w:rPr>
        <w:t>; перспективні плани розвитку</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емітента; кількість постачальників за основними видами сировини та матеріалів. що займають</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більше 10 відсотків в загальному об'ємі постачання</w:t>
      </w:r>
    </w:p>
    <w:p w:rsidR="00C8786A"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АТ" МІЖГАЛУЗЕВИЙ НАУКОВО-ВИРОБНИЧИЙ ЦЕНТР " ІНФОРМТЕХ" в звітному році здійснювало</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операції по </w:t>
      </w:r>
      <w:proofErr w:type="spellStart"/>
      <w:r w:rsidRPr="00840526">
        <w:rPr>
          <w:rFonts w:ascii="Times New Roman" w:hAnsi="Times New Roman" w:cs="Times New Roman"/>
          <w:sz w:val="24"/>
          <w:szCs w:val="24"/>
        </w:rPr>
        <w:t>отпової</w:t>
      </w:r>
      <w:proofErr w:type="spellEnd"/>
      <w:r w:rsidRPr="00840526">
        <w:rPr>
          <w:rFonts w:ascii="Times New Roman" w:hAnsi="Times New Roman" w:cs="Times New Roman"/>
          <w:sz w:val="24"/>
          <w:szCs w:val="24"/>
        </w:rPr>
        <w:t xml:space="preserve"> продажі імпортних декоративних виробів </w:t>
      </w:r>
      <w:proofErr w:type="spellStart"/>
      <w:r w:rsidRPr="00840526">
        <w:rPr>
          <w:rFonts w:ascii="Times New Roman" w:hAnsi="Times New Roman" w:cs="Times New Roman"/>
          <w:sz w:val="24"/>
          <w:szCs w:val="24"/>
        </w:rPr>
        <w:t>-багет</w:t>
      </w:r>
      <w:proofErr w:type="spellEnd"/>
      <w:r w:rsidRPr="00840526">
        <w:rPr>
          <w:rFonts w:ascii="Times New Roman" w:hAnsi="Times New Roman" w:cs="Times New Roman"/>
          <w:sz w:val="24"/>
          <w:szCs w:val="24"/>
        </w:rPr>
        <w:t xml:space="preserve"> художній для виготовлення рам для</w:t>
      </w:r>
      <w:r w:rsidR="00C8786A" w:rsidRPr="00840526">
        <w:rPr>
          <w:rFonts w:ascii="Times New Roman" w:hAnsi="Times New Roman" w:cs="Times New Roman"/>
          <w:sz w:val="24"/>
          <w:szCs w:val="24"/>
        </w:rPr>
        <w:t xml:space="preserve"> </w:t>
      </w:r>
      <w:r w:rsidRPr="00840526">
        <w:rPr>
          <w:rFonts w:ascii="Times New Roman" w:hAnsi="Times New Roman" w:cs="Times New Roman"/>
          <w:sz w:val="24"/>
          <w:szCs w:val="24"/>
        </w:rPr>
        <w:t>картин.</w:t>
      </w:r>
      <w:r w:rsidR="00C8786A" w:rsidRPr="00840526">
        <w:rPr>
          <w:rFonts w:ascii="Times New Roman" w:hAnsi="Times New Roman" w:cs="Times New Roman"/>
          <w:sz w:val="24"/>
          <w:szCs w:val="24"/>
        </w:rPr>
        <w:t xml:space="preserve"> Д</w:t>
      </w:r>
      <w:r w:rsidRPr="00840526">
        <w:rPr>
          <w:rFonts w:ascii="Times New Roman" w:hAnsi="Times New Roman" w:cs="Times New Roman"/>
          <w:sz w:val="24"/>
          <w:szCs w:val="24"/>
        </w:rPr>
        <w:t>зеркал</w:t>
      </w:r>
      <w:r w:rsidR="00C8786A"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.фотографій</w:t>
      </w:r>
      <w:proofErr w:type="spellEnd"/>
      <w:r w:rsidR="00C8786A" w:rsidRPr="00840526">
        <w:rPr>
          <w:rFonts w:ascii="Times New Roman" w:hAnsi="Times New Roman" w:cs="Times New Roman"/>
          <w:sz w:val="24"/>
          <w:szCs w:val="24"/>
        </w:rPr>
        <w:t xml:space="preserve"> .</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Вартість імпортованих товарів :750985,99 (сімсот п'ятдесят тисяч </w:t>
      </w:r>
      <w:proofErr w:type="spellStart"/>
      <w:r w:rsidRPr="00840526">
        <w:rPr>
          <w:rFonts w:ascii="Times New Roman" w:hAnsi="Times New Roman" w:cs="Times New Roman"/>
          <w:sz w:val="24"/>
          <w:szCs w:val="24"/>
        </w:rPr>
        <w:t>дев'ятьсот</w:t>
      </w:r>
      <w:proofErr w:type="spellEnd"/>
      <w:r w:rsidRPr="00840526">
        <w:rPr>
          <w:rFonts w:ascii="Times New Roman" w:hAnsi="Times New Roman" w:cs="Times New Roman"/>
          <w:sz w:val="24"/>
          <w:szCs w:val="24"/>
        </w:rPr>
        <w:t xml:space="preserve"> вісімдесят</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п'ять 99)долар США та 55454,02 (П'ятдесят п'ять тисяч чотириста п'ятдесят чотири,02)Євро. Основні</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постачальники : CORNICI INCOM S/R.L.(ITALY) ,BORAM CO., LTD ,SHANDONG GUANGYAO SUPER-THIN</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CLASS CO.,LTD.,SHOUGUANG JINGMEI GLASS PRODUCT CO.,LTD,(CHINA).KEYIMOULD ZHAOQING</w:t>
      </w:r>
    </w:p>
    <w:p w:rsidR="00DA0EFD"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CO.,LTD (</w:t>
      </w:r>
      <w:proofErr w:type="spellStart"/>
      <w:r w:rsidRPr="00840526">
        <w:rPr>
          <w:rFonts w:ascii="Times New Roman" w:hAnsi="Times New Roman" w:cs="Times New Roman"/>
          <w:sz w:val="24"/>
          <w:szCs w:val="24"/>
        </w:rPr>
        <w:t>Honq</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Konq</w:t>
      </w:r>
      <w:proofErr w:type="spellEnd"/>
      <w:r w:rsidRPr="00840526">
        <w:rPr>
          <w:rFonts w:ascii="Times New Roman" w:hAnsi="Times New Roman" w:cs="Times New Roman"/>
          <w:sz w:val="24"/>
          <w:szCs w:val="24"/>
        </w:rPr>
        <w:t>) ,LA MOLDURERA INDUSTRIAL.SL (SPAIN), SURI PROFILES PVT., (INDIA).</w:t>
      </w:r>
    </w:p>
    <w:p w:rsidR="006D3AAA" w:rsidRDefault="006D3AAA" w:rsidP="00DA0EFD">
      <w:pPr>
        <w:autoSpaceDE w:val="0"/>
        <w:autoSpaceDN w:val="0"/>
        <w:adjustRightInd w:val="0"/>
        <w:spacing w:after="0" w:line="240" w:lineRule="auto"/>
        <w:rPr>
          <w:rFonts w:ascii="Times New Roman" w:hAnsi="Times New Roman" w:cs="Times New Roman"/>
          <w:sz w:val="24"/>
          <w:szCs w:val="24"/>
        </w:rPr>
      </w:pPr>
    </w:p>
    <w:p w:rsidR="006D3AAA" w:rsidRPr="00840526" w:rsidRDefault="006D3AAA" w:rsidP="00DA0EFD">
      <w:pPr>
        <w:autoSpaceDE w:val="0"/>
        <w:autoSpaceDN w:val="0"/>
        <w:adjustRightInd w:val="0"/>
        <w:spacing w:after="0" w:line="240" w:lineRule="auto"/>
        <w:rPr>
          <w:rFonts w:ascii="Times New Roman" w:hAnsi="Times New Roman" w:cs="Times New Roman"/>
          <w:sz w:val="24"/>
          <w:szCs w:val="24"/>
        </w:rPr>
      </w:pP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lastRenderedPageBreak/>
        <w:t>Iнформацiя</w:t>
      </w:r>
      <w:proofErr w:type="spellEnd"/>
      <w:r w:rsidRPr="00840526">
        <w:rPr>
          <w:rFonts w:ascii="Times New Roman" w:hAnsi="Times New Roman" w:cs="Times New Roman"/>
          <w:b/>
          <w:bCs/>
          <w:sz w:val="24"/>
          <w:szCs w:val="24"/>
        </w:rPr>
        <w:t xml:space="preserve"> про основні придбання або відчуження активів за останні п'ять років. </w:t>
      </w:r>
      <w:proofErr w:type="spellStart"/>
      <w:r w:rsidRPr="00840526">
        <w:rPr>
          <w:rFonts w:ascii="Times New Roman" w:hAnsi="Times New Roman" w:cs="Times New Roman"/>
          <w:b/>
          <w:bCs/>
          <w:sz w:val="24"/>
          <w:szCs w:val="24"/>
        </w:rPr>
        <w:t>Якщопідприємство</w:t>
      </w:r>
      <w:proofErr w:type="spellEnd"/>
      <w:r w:rsidRPr="00840526">
        <w:rPr>
          <w:rFonts w:ascii="Times New Roman" w:hAnsi="Times New Roman" w:cs="Times New Roman"/>
          <w:b/>
          <w:bCs/>
          <w:sz w:val="24"/>
          <w:szCs w:val="24"/>
        </w:rPr>
        <w:t xml:space="preserve"> планує будь-які значні інвестиції або придбання, пов'язанні з його господарською</w:t>
      </w:r>
      <w:r w:rsidR="006D3AAA">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діяністю</w:t>
      </w:r>
      <w:proofErr w:type="spellEnd"/>
      <w:r w:rsidRPr="00840526">
        <w:rPr>
          <w:rFonts w:ascii="Times New Roman" w:hAnsi="Times New Roman" w:cs="Times New Roman"/>
          <w:b/>
          <w:bCs/>
          <w:sz w:val="24"/>
          <w:szCs w:val="24"/>
        </w:rPr>
        <w:t>, їх необхідно описати, включаючи суттєві умови придбання або інвестиції, її вартість і</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спосіб фінансування</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Суттєвих придбань або відчуження активів емітента не відбувалося.</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про основні засоби емітента; включаючи об'єкти оренди та будь-які значні правочини</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 xml:space="preserve">емітента щодо них; виробничі потужності та ступінь використання </w:t>
      </w:r>
      <w:proofErr w:type="spellStart"/>
      <w:r w:rsidRPr="00840526">
        <w:rPr>
          <w:rFonts w:ascii="Times New Roman" w:hAnsi="Times New Roman" w:cs="Times New Roman"/>
          <w:b/>
          <w:bCs/>
          <w:sz w:val="24"/>
          <w:szCs w:val="24"/>
        </w:rPr>
        <w:t>обладнанння</w:t>
      </w:r>
      <w:proofErr w:type="spellEnd"/>
      <w:r w:rsidRPr="00840526">
        <w:rPr>
          <w:rFonts w:ascii="Times New Roman" w:hAnsi="Times New Roman" w:cs="Times New Roman"/>
          <w:b/>
          <w:bCs/>
          <w:sz w:val="24"/>
          <w:szCs w:val="24"/>
        </w:rPr>
        <w:t>; спосіб</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утримання активів, місцезнаходження основних засобів. Крім того, необхідно описати екологічні</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питання, що можуть позначитися на використанні активів підприємства, інформацію щодо планів</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капітального будівництва, розширення або удосконалення основних засобів, характер та причини</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таких планів, суми видатків, в тому числі вже зроблених, опис методу фінансування, прогнозні</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дати початку та закінчення діяльності та очікуване зростання виробничих потужностей після</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її завершення</w:t>
      </w:r>
      <w:r w:rsidR="006D3AAA">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Товариство володіє власними основними засобами: будівлями та спорудами, машинами та обладнаннями.</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Орендовані основні засоби відсутні. Місцезнаходженням основних засобів є юридична адреса підприємства.</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Значних правочинів щодо них у звітному періоді не було. Інформацію про основні засоби наведено у відповідному</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розділі звіту.</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щодо проблем, які впливають на діяльність емітента; ступінь залежності від</w:t>
      </w:r>
      <w:r w:rsidR="006D3AAA">
        <w:rPr>
          <w:rFonts w:ascii="Times New Roman" w:hAnsi="Times New Roman" w:cs="Times New Roman"/>
          <w:b/>
          <w:bCs/>
          <w:sz w:val="24"/>
          <w:szCs w:val="24"/>
        </w:rPr>
        <w:t xml:space="preserve"> </w:t>
      </w:r>
      <w:r w:rsidRPr="00840526">
        <w:rPr>
          <w:rFonts w:ascii="Times New Roman" w:hAnsi="Times New Roman" w:cs="Times New Roman"/>
          <w:b/>
          <w:bCs/>
          <w:sz w:val="24"/>
          <w:szCs w:val="24"/>
        </w:rPr>
        <w:t>законодавчих та економічних обмежень</w:t>
      </w:r>
      <w:r w:rsidR="006D3AAA">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Економічна криза, нестабільність та недосконалість діючого цивільного та податкового законодавства в Україні</w:t>
      </w:r>
      <w:r w:rsidR="00A74643" w:rsidRPr="00840526">
        <w:rPr>
          <w:rFonts w:ascii="Times New Roman" w:hAnsi="Times New Roman" w:cs="Times New Roman"/>
          <w:sz w:val="24"/>
          <w:szCs w:val="24"/>
        </w:rPr>
        <w:t xml:space="preserve"> </w:t>
      </w:r>
      <w:r w:rsidRPr="00840526">
        <w:rPr>
          <w:rFonts w:ascii="Times New Roman" w:hAnsi="Times New Roman" w:cs="Times New Roman"/>
          <w:sz w:val="24"/>
          <w:szCs w:val="24"/>
        </w:rPr>
        <w:t xml:space="preserve">породжує </w:t>
      </w:r>
      <w:proofErr w:type="spellStart"/>
      <w:r w:rsidRPr="00840526">
        <w:rPr>
          <w:rFonts w:ascii="Times New Roman" w:hAnsi="Times New Roman" w:cs="Times New Roman"/>
          <w:sz w:val="24"/>
          <w:szCs w:val="24"/>
        </w:rPr>
        <w:t>непрогнозованість</w:t>
      </w:r>
      <w:proofErr w:type="spellEnd"/>
      <w:r w:rsidRPr="00840526">
        <w:rPr>
          <w:rFonts w:ascii="Times New Roman" w:hAnsi="Times New Roman" w:cs="Times New Roman"/>
          <w:sz w:val="24"/>
          <w:szCs w:val="24"/>
        </w:rPr>
        <w:t xml:space="preserve"> стану Товариства.</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про факти виплати штрафних санкцій ( штраф, пеня, неустойка ) i </w:t>
      </w:r>
      <w:proofErr w:type="spellStart"/>
      <w:r w:rsidRPr="00840526">
        <w:rPr>
          <w:rFonts w:ascii="Times New Roman" w:hAnsi="Times New Roman" w:cs="Times New Roman"/>
          <w:b/>
          <w:bCs/>
          <w:sz w:val="24"/>
          <w:szCs w:val="24"/>
        </w:rPr>
        <w:t>компенсацiй</w:t>
      </w:r>
      <w:proofErr w:type="spellEnd"/>
      <w:r w:rsidRPr="00840526">
        <w:rPr>
          <w:rFonts w:ascii="Times New Roman" w:hAnsi="Times New Roman" w:cs="Times New Roman"/>
          <w:b/>
          <w:bCs/>
          <w:sz w:val="24"/>
          <w:szCs w:val="24"/>
        </w:rPr>
        <w:t xml:space="preserve"> за</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порушення законодавства</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 звітному році виплат штрафних санкцій (штраф, пеня, неустойка) і компенсацій за порушення законодавства, не</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має.</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Опис обраної </w:t>
      </w:r>
      <w:proofErr w:type="spellStart"/>
      <w:r w:rsidRPr="00840526">
        <w:rPr>
          <w:rFonts w:ascii="Times New Roman" w:hAnsi="Times New Roman" w:cs="Times New Roman"/>
          <w:b/>
          <w:bCs/>
          <w:sz w:val="24"/>
          <w:szCs w:val="24"/>
        </w:rPr>
        <w:t>полiтики</w:t>
      </w:r>
      <w:proofErr w:type="spellEnd"/>
      <w:r w:rsidRPr="00840526">
        <w:rPr>
          <w:rFonts w:ascii="Times New Roman" w:hAnsi="Times New Roman" w:cs="Times New Roman"/>
          <w:b/>
          <w:bCs/>
          <w:sz w:val="24"/>
          <w:szCs w:val="24"/>
        </w:rPr>
        <w:t xml:space="preserve"> щодо </w:t>
      </w:r>
      <w:proofErr w:type="spellStart"/>
      <w:r w:rsidRPr="00840526">
        <w:rPr>
          <w:rFonts w:ascii="Times New Roman" w:hAnsi="Times New Roman" w:cs="Times New Roman"/>
          <w:b/>
          <w:bCs/>
          <w:sz w:val="24"/>
          <w:szCs w:val="24"/>
        </w:rPr>
        <w:t>фiнансування</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дiяльностi</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емiтента</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достатнiсть</w:t>
      </w:r>
      <w:proofErr w:type="spellEnd"/>
      <w:r w:rsidRPr="00840526">
        <w:rPr>
          <w:rFonts w:ascii="Times New Roman" w:hAnsi="Times New Roman" w:cs="Times New Roman"/>
          <w:b/>
          <w:bCs/>
          <w:sz w:val="24"/>
          <w:szCs w:val="24"/>
        </w:rPr>
        <w:t xml:space="preserve"> робочого </w:t>
      </w:r>
      <w:proofErr w:type="spellStart"/>
      <w:r w:rsidRPr="00840526">
        <w:rPr>
          <w:rFonts w:ascii="Times New Roman" w:hAnsi="Times New Roman" w:cs="Times New Roman"/>
          <w:b/>
          <w:bCs/>
          <w:sz w:val="24"/>
          <w:szCs w:val="24"/>
        </w:rPr>
        <w:t>капiталу</w:t>
      </w:r>
      <w:proofErr w:type="spellEnd"/>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 xml:space="preserve">для поточних потреб, </w:t>
      </w:r>
      <w:proofErr w:type="spellStart"/>
      <w:r w:rsidRPr="00840526">
        <w:rPr>
          <w:rFonts w:ascii="Times New Roman" w:hAnsi="Times New Roman" w:cs="Times New Roman"/>
          <w:b/>
          <w:bCs/>
          <w:sz w:val="24"/>
          <w:szCs w:val="24"/>
        </w:rPr>
        <w:t>можливi</w:t>
      </w:r>
      <w:proofErr w:type="spellEnd"/>
      <w:r w:rsidRPr="00840526">
        <w:rPr>
          <w:rFonts w:ascii="Times New Roman" w:hAnsi="Times New Roman" w:cs="Times New Roman"/>
          <w:b/>
          <w:bCs/>
          <w:sz w:val="24"/>
          <w:szCs w:val="24"/>
        </w:rPr>
        <w:t xml:space="preserve"> шляхи покращання </w:t>
      </w:r>
      <w:proofErr w:type="spellStart"/>
      <w:r w:rsidRPr="00840526">
        <w:rPr>
          <w:rFonts w:ascii="Times New Roman" w:hAnsi="Times New Roman" w:cs="Times New Roman"/>
          <w:b/>
          <w:bCs/>
          <w:sz w:val="24"/>
          <w:szCs w:val="24"/>
        </w:rPr>
        <w:t>лiквiдностi</w:t>
      </w:r>
      <w:proofErr w:type="spellEnd"/>
      <w:r w:rsidRPr="00840526">
        <w:rPr>
          <w:rFonts w:ascii="Times New Roman" w:hAnsi="Times New Roman" w:cs="Times New Roman"/>
          <w:b/>
          <w:bCs/>
          <w:sz w:val="24"/>
          <w:szCs w:val="24"/>
        </w:rPr>
        <w:t xml:space="preserve"> за </w:t>
      </w:r>
      <w:proofErr w:type="spellStart"/>
      <w:r w:rsidRPr="00840526">
        <w:rPr>
          <w:rFonts w:ascii="Times New Roman" w:hAnsi="Times New Roman" w:cs="Times New Roman"/>
          <w:b/>
          <w:bCs/>
          <w:sz w:val="24"/>
          <w:szCs w:val="24"/>
        </w:rPr>
        <w:t>оцiнками</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фахiвцiв</w:t>
      </w:r>
      <w:proofErr w:type="spellEnd"/>
      <w:r w:rsidRPr="00840526">
        <w:rPr>
          <w:rFonts w:ascii="Times New Roman" w:hAnsi="Times New Roman" w:cs="Times New Roman"/>
          <w:b/>
          <w:bCs/>
          <w:sz w:val="24"/>
          <w:szCs w:val="24"/>
        </w:rPr>
        <w:t xml:space="preserve"> </w:t>
      </w:r>
      <w:r w:rsidR="006D3AAA">
        <w:rPr>
          <w:rFonts w:ascii="Times New Roman" w:hAnsi="Times New Roman" w:cs="Times New Roman"/>
          <w:b/>
          <w:bCs/>
          <w:sz w:val="24"/>
          <w:szCs w:val="24"/>
        </w:rPr>
        <w:t>емітента.</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Товариство здійснює оперативний бухгалтерський облік результатів своєї діяльності, а також веде статистичну</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звітність і подає її у встановленому порядку й обсязі органам державної статистики. Принципи, методи та</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процедури облікової політики затверджені наказом по підприємству.</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t>Iнформацiя</w:t>
      </w:r>
      <w:proofErr w:type="spellEnd"/>
      <w:r w:rsidRPr="00840526">
        <w:rPr>
          <w:rFonts w:ascii="Times New Roman" w:hAnsi="Times New Roman" w:cs="Times New Roman"/>
          <w:b/>
          <w:bCs/>
          <w:sz w:val="24"/>
          <w:szCs w:val="24"/>
        </w:rPr>
        <w:t xml:space="preserve"> про </w:t>
      </w:r>
      <w:proofErr w:type="spellStart"/>
      <w:r w:rsidRPr="00840526">
        <w:rPr>
          <w:rFonts w:ascii="Times New Roman" w:hAnsi="Times New Roman" w:cs="Times New Roman"/>
          <w:b/>
          <w:bCs/>
          <w:sz w:val="24"/>
          <w:szCs w:val="24"/>
        </w:rPr>
        <w:t>вартiсть</w:t>
      </w:r>
      <w:proofErr w:type="spellEnd"/>
      <w:r w:rsidRPr="00840526">
        <w:rPr>
          <w:rFonts w:ascii="Times New Roman" w:hAnsi="Times New Roman" w:cs="Times New Roman"/>
          <w:b/>
          <w:bCs/>
          <w:sz w:val="24"/>
          <w:szCs w:val="24"/>
        </w:rPr>
        <w:t xml:space="preserve"> укладених, але ще не виконаних </w:t>
      </w:r>
      <w:proofErr w:type="spellStart"/>
      <w:r w:rsidRPr="00840526">
        <w:rPr>
          <w:rFonts w:ascii="Times New Roman" w:hAnsi="Times New Roman" w:cs="Times New Roman"/>
          <w:b/>
          <w:bCs/>
          <w:sz w:val="24"/>
          <w:szCs w:val="24"/>
        </w:rPr>
        <w:t>договорiв</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контрактiв</w:t>
      </w:r>
      <w:proofErr w:type="spellEnd"/>
      <w:r w:rsidRPr="00840526">
        <w:rPr>
          <w:rFonts w:ascii="Times New Roman" w:hAnsi="Times New Roman" w:cs="Times New Roman"/>
          <w:b/>
          <w:bCs/>
          <w:sz w:val="24"/>
          <w:szCs w:val="24"/>
        </w:rPr>
        <w:t xml:space="preserve">) на </w:t>
      </w:r>
      <w:r w:rsidR="006D3AAA">
        <w:rPr>
          <w:rFonts w:ascii="Times New Roman" w:hAnsi="Times New Roman" w:cs="Times New Roman"/>
          <w:b/>
          <w:bCs/>
          <w:sz w:val="24"/>
          <w:szCs w:val="24"/>
        </w:rPr>
        <w:t xml:space="preserve">кінець </w:t>
      </w:r>
      <w:proofErr w:type="spellStart"/>
      <w:r w:rsidRPr="00840526">
        <w:rPr>
          <w:rFonts w:ascii="Times New Roman" w:hAnsi="Times New Roman" w:cs="Times New Roman"/>
          <w:b/>
          <w:bCs/>
          <w:sz w:val="24"/>
          <w:szCs w:val="24"/>
        </w:rPr>
        <w:t>звiтного</w:t>
      </w:r>
      <w:proofErr w:type="spellEnd"/>
      <w:r w:rsidRPr="00840526">
        <w:rPr>
          <w:rFonts w:ascii="Times New Roman" w:hAnsi="Times New Roman" w:cs="Times New Roman"/>
          <w:b/>
          <w:bCs/>
          <w:sz w:val="24"/>
          <w:szCs w:val="24"/>
        </w:rPr>
        <w:t xml:space="preserve"> </w:t>
      </w:r>
      <w:proofErr w:type="spellStart"/>
      <w:r w:rsidRPr="00840526">
        <w:rPr>
          <w:rFonts w:ascii="Times New Roman" w:hAnsi="Times New Roman" w:cs="Times New Roman"/>
          <w:b/>
          <w:bCs/>
          <w:sz w:val="24"/>
          <w:szCs w:val="24"/>
        </w:rPr>
        <w:t>перiоду</w:t>
      </w:r>
      <w:proofErr w:type="spellEnd"/>
      <w:r w:rsidRPr="00840526">
        <w:rPr>
          <w:rFonts w:ascii="Times New Roman" w:hAnsi="Times New Roman" w:cs="Times New Roman"/>
          <w:b/>
          <w:bCs/>
          <w:sz w:val="24"/>
          <w:szCs w:val="24"/>
        </w:rPr>
        <w:t xml:space="preserve"> (загальний </w:t>
      </w:r>
      <w:proofErr w:type="spellStart"/>
      <w:r w:rsidRPr="00840526">
        <w:rPr>
          <w:rFonts w:ascii="Times New Roman" w:hAnsi="Times New Roman" w:cs="Times New Roman"/>
          <w:b/>
          <w:bCs/>
          <w:sz w:val="24"/>
          <w:szCs w:val="24"/>
        </w:rPr>
        <w:t>пiдсумок</w:t>
      </w:r>
      <w:proofErr w:type="spellEnd"/>
      <w:r w:rsidRPr="00840526">
        <w:rPr>
          <w:rFonts w:ascii="Times New Roman" w:hAnsi="Times New Roman" w:cs="Times New Roman"/>
          <w:b/>
          <w:bCs/>
          <w:sz w:val="24"/>
          <w:szCs w:val="24"/>
        </w:rPr>
        <w:t xml:space="preserve">) та про </w:t>
      </w:r>
      <w:proofErr w:type="spellStart"/>
      <w:r w:rsidRPr="00840526">
        <w:rPr>
          <w:rFonts w:ascii="Times New Roman" w:hAnsi="Times New Roman" w:cs="Times New Roman"/>
          <w:b/>
          <w:bCs/>
          <w:sz w:val="24"/>
          <w:szCs w:val="24"/>
        </w:rPr>
        <w:t>очiкуванi</w:t>
      </w:r>
      <w:proofErr w:type="spellEnd"/>
      <w:r w:rsidRPr="00840526">
        <w:rPr>
          <w:rFonts w:ascii="Times New Roman" w:hAnsi="Times New Roman" w:cs="Times New Roman"/>
          <w:b/>
          <w:bCs/>
          <w:sz w:val="24"/>
          <w:szCs w:val="24"/>
        </w:rPr>
        <w:t xml:space="preserve"> прибутки </w:t>
      </w:r>
      <w:proofErr w:type="spellStart"/>
      <w:r w:rsidRPr="00840526">
        <w:rPr>
          <w:rFonts w:ascii="Times New Roman" w:hAnsi="Times New Roman" w:cs="Times New Roman"/>
          <w:b/>
          <w:bCs/>
          <w:sz w:val="24"/>
          <w:szCs w:val="24"/>
        </w:rPr>
        <w:t>вiд</w:t>
      </w:r>
      <w:proofErr w:type="spellEnd"/>
      <w:r w:rsidRPr="00840526">
        <w:rPr>
          <w:rFonts w:ascii="Times New Roman" w:hAnsi="Times New Roman" w:cs="Times New Roman"/>
          <w:b/>
          <w:bCs/>
          <w:sz w:val="24"/>
          <w:szCs w:val="24"/>
        </w:rPr>
        <w:t xml:space="preserve"> виконання цих </w:t>
      </w:r>
      <w:proofErr w:type="spellStart"/>
      <w:r w:rsidRPr="00840526">
        <w:rPr>
          <w:rFonts w:ascii="Times New Roman" w:hAnsi="Times New Roman" w:cs="Times New Roman"/>
          <w:b/>
          <w:bCs/>
          <w:sz w:val="24"/>
          <w:szCs w:val="24"/>
        </w:rPr>
        <w:t>договорiв</w:t>
      </w:r>
      <w:proofErr w:type="spellEnd"/>
      <w:r w:rsidR="006D3AAA">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Станом на кінець звітного періоду укладені, але не виконані договори (контракти), відсутні.</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 xml:space="preserve">Стратегія подальшої </w:t>
      </w:r>
      <w:proofErr w:type="spellStart"/>
      <w:r w:rsidRPr="00840526">
        <w:rPr>
          <w:rFonts w:ascii="Times New Roman" w:hAnsi="Times New Roman" w:cs="Times New Roman"/>
          <w:b/>
          <w:bCs/>
          <w:sz w:val="24"/>
          <w:szCs w:val="24"/>
        </w:rPr>
        <w:t>діяності</w:t>
      </w:r>
      <w:proofErr w:type="spellEnd"/>
      <w:r w:rsidRPr="00840526">
        <w:rPr>
          <w:rFonts w:ascii="Times New Roman" w:hAnsi="Times New Roman" w:cs="Times New Roman"/>
          <w:b/>
          <w:bCs/>
          <w:sz w:val="24"/>
          <w:szCs w:val="24"/>
        </w:rPr>
        <w:t xml:space="preserve"> емітента щонайменше на рік (щодо розширення виробництва,реконструкції, поліпшення фінансового стану, опис істотних факторів, які можуть вплинути на</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діяльність емітента в майбутньому)</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Стратегія підприємства полягає в розвитку нових напрямків діяльності, розвиток асортименту послуг Товариства,</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 xml:space="preserve">які </w:t>
      </w:r>
      <w:proofErr w:type="spellStart"/>
      <w:r w:rsidRPr="00840526">
        <w:rPr>
          <w:rFonts w:ascii="Times New Roman" w:hAnsi="Times New Roman" w:cs="Times New Roman"/>
          <w:sz w:val="24"/>
          <w:szCs w:val="24"/>
        </w:rPr>
        <w:t>конкурентно</w:t>
      </w:r>
      <w:proofErr w:type="spellEnd"/>
      <w:r w:rsidRPr="00840526">
        <w:rPr>
          <w:rFonts w:ascii="Times New Roman" w:hAnsi="Times New Roman" w:cs="Times New Roman"/>
          <w:sz w:val="24"/>
          <w:szCs w:val="24"/>
        </w:rPr>
        <w:t xml:space="preserve"> спроможні на внутрішньому ринку, для досягнення певних фінансових показників діяльності</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Товариства.</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Опис політики емітента щодо досліджень та розробок, вказати суму витрат на дослідження</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та розробку за звітний рік</w:t>
      </w:r>
    </w:p>
    <w:p w:rsidR="00DA0EFD"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Стратегія підприємства полягає в розвитку нових напрямків діяльності, розвиток асортименту послуг Товариства,</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 xml:space="preserve">які </w:t>
      </w:r>
      <w:proofErr w:type="spellStart"/>
      <w:r w:rsidRPr="00840526">
        <w:rPr>
          <w:rFonts w:ascii="Times New Roman" w:hAnsi="Times New Roman" w:cs="Times New Roman"/>
          <w:sz w:val="24"/>
          <w:szCs w:val="24"/>
        </w:rPr>
        <w:t>конкурентно</w:t>
      </w:r>
      <w:proofErr w:type="spellEnd"/>
      <w:r w:rsidRPr="00840526">
        <w:rPr>
          <w:rFonts w:ascii="Times New Roman" w:hAnsi="Times New Roman" w:cs="Times New Roman"/>
          <w:sz w:val="24"/>
          <w:szCs w:val="24"/>
        </w:rPr>
        <w:t xml:space="preserve"> спроможні на внутрішньому ринку, для досягнення певних фінансових показників діяльності</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Товариства.</w:t>
      </w:r>
    </w:p>
    <w:p w:rsidR="006D3AAA" w:rsidRDefault="006D3AAA" w:rsidP="00DA0EFD">
      <w:pPr>
        <w:autoSpaceDE w:val="0"/>
        <w:autoSpaceDN w:val="0"/>
        <w:adjustRightInd w:val="0"/>
        <w:spacing w:after="0" w:line="240" w:lineRule="auto"/>
        <w:rPr>
          <w:rFonts w:ascii="Times New Roman" w:hAnsi="Times New Roman" w:cs="Times New Roman"/>
          <w:sz w:val="24"/>
          <w:szCs w:val="24"/>
        </w:rPr>
      </w:pPr>
    </w:p>
    <w:p w:rsidR="006D3AAA" w:rsidRPr="00840526" w:rsidRDefault="006D3AAA" w:rsidP="00DA0EFD">
      <w:pPr>
        <w:autoSpaceDE w:val="0"/>
        <w:autoSpaceDN w:val="0"/>
        <w:adjustRightInd w:val="0"/>
        <w:spacing w:after="0" w:line="240" w:lineRule="auto"/>
        <w:rPr>
          <w:rFonts w:ascii="Times New Roman" w:hAnsi="Times New Roman" w:cs="Times New Roman"/>
          <w:sz w:val="24"/>
          <w:szCs w:val="24"/>
        </w:rPr>
      </w:pP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proofErr w:type="spellStart"/>
      <w:r w:rsidRPr="00840526">
        <w:rPr>
          <w:rFonts w:ascii="Times New Roman" w:hAnsi="Times New Roman" w:cs="Times New Roman"/>
          <w:b/>
          <w:bCs/>
          <w:sz w:val="24"/>
          <w:szCs w:val="24"/>
        </w:rPr>
        <w:lastRenderedPageBreak/>
        <w:t>Iнформацiя</w:t>
      </w:r>
      <w:proofErr w:type="spellEnd"/>
      <w:r w:rsidRPr="00840526">
        <w:rPr>
          <w:rFonts w:ascii="Times New Roman" w:hAnsi="Times New Roman" w:cs="Times New Roman"/>
          <w:b/>
          <w:bCs/>
          <w:sz w:val="24"/>
          <w:szCs w:val="24"/>
        </w:rPr>
        <w:t xml:space="preserve"> щодо судових справ, стороною в яких виступає емітент, його дочірні підприємства</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або його посадові особи ( дата відкриття провадження у справі, сторони, зміст та розмір позовних</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вимог, найменування суду, в якому розглядається справа, поточний стан розгляду). У разі</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відсутності судових справ про це зазначається</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Судові справи, стороною в яких виступає Товариство та/або його посадові особи, відсутні.</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Інша інформація, яка може бути істотною для оцінки інвестором фінансового стану та</w:t>
      </w:r>
    </w:p>
    <w:p w:rsidR="00DA0EFD" w:rsidRPr="00840526" w:rsidRDefault="00DA0EFD" w:rsidP="00DA0EFD">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результатів діяльності емітента, у тому числі, за наявності, інформацію про результати та аналіз</w:t>
      </w:r>
      <w:r w:rsidR="00A74643" w:rsidRPr="00840526">
        <w:rPr>
          <w:rFonts w:ascii="Times New Roman" w:hAnsi="Times New Roman" w:cs="Times New Roman"/>
          <w:b/>
          <w:bCs/>
          <w:sz w:val="24"/>
          <w:szCs w:val="24"/>
        </w:rPr>
        <w:t xml:space="preserve"> </w:t>
      </w:r>
      <w:r w:rsidRPr="00840526">
        <w:rPr>
          <w:rFonts w:ascii="Times New Roman" w:hAnsi="Times New Roman" w:cs="Times New Roman"/>
          <w:b/>
          <w:bCs/>
          <w:sz w:val="24"/>
          <w:szCs w:val="24"/>
        </w:rPr>
        <w:t>господарювання емітента за останні три роки у формі аналітичної довідки в довільній формі</w:t>
      </w:r>
      <w:r w:rsidR="00A74643" w:rsidRPr="00840526">
        <w:rPr>
          <w:rFonts w:ascii="Times New Roman" w:hAnsi="Times New Roman" w:cs="Times New Roman"/>
          <w:b/>
          <w:bCs/>
          <w:sz w:val="24"/>
          <w:szCs w:val="24"/>
        </w:rPr>
        <w:t>.</w:t>
      </w:r>
    </w:p>
    <w:p w:rsidR="00DA0EFD" w:rsidRPr="00840526" w:rsidRDefault="00DA0EFD" w:rsidP="00DA0EFD">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Судові справи, стороною в яких виступає Товариство та/або його посадові особи, відсутні.</w:t>
      </w:r>
    </w:p>
    <w:p w:rsidR="00A74643" w:rsidRPr="00840526" w:rsidRDefault="00A74643" w:rsidP="00DA0EFD">
      <w:pPr>
        <w:autoSpaceDE w:val="0"/>
        <w:autoSpaceDN w:val="0"/>
        <w:adjustRightInd w:val="0"/>
        <w:spacing w:after="0" w:line="240" w:lineRule="auto"/>
        <w:rPr>
          <w:rFonts w:ascii="Times New Roman" w:hAnsi="Times New Roman" w:cs="Times New Roman"/>
          <w:sz w:val="24"/>
          <w:szCs w:val="24"/>
        </w:rPr>
      </w:pPr>
    </w:p>
    <w:p w:rsidR="00A74643" w:rsidRPr="00840526" w:rsidRDefault="00840526" w:rsidP="00A7464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11 )</w:t>
      </w:r>
      <w:proofErr w:type="spellStart"/>
      <w:r w:rsidR="00A74643" w:rsidRPr="00840526">
        <w:rPr>
          <w:rFonts w:ascii="Times New Roman" w:hAnsi="Times New Roman" w:cs="Times New Roman"/>
          <w:b/>
          <w:bCs/>
          <w:sz w:val="24"/>
          <w:szCs w:val="24"/>
        </w:rPr>
        <w:t>Iнформацiя</w:t>
      </w:r>
      <w:proofErr w:type="spellEnd"/>
      <w:r w:rsidR="00A74643" w:rsidRPr="00840526">
        <w:rPr>
          <w:rFonts w:ascii="Times New Roman" w:hAnsi="Times New Roman" w:cs="Times New Roman"/>
          <w:b/>
          <w:bCs/>
          <w:sz w:val="24"/>
          <w:szCs w:val="24"/>
        </w:rPr>
        <w:t xml:space="preserve"> про майновий стан та фінансово-господарську діяльність емітента</w:t>
      </w:r>
    </w:p>
    <w:p w:rsidR="00A74643" w:rsidRPr="00840526" w:rsidRDefault="00A74643" w:rsidP="00A7464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Інформація про основні засоби емітента (за залишковою вартістю)</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Власні основні засоби Орендовані основні засоби Основні засоби, всього</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Найменування основних засобів (тис. грн.) (тис. грн.) (тис. грн.)</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на початок на кінець на початок на кінець на початок на кінець</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періоду </w:t>
      </w:r>
      <w:proofErr w:type="spellStart"/>
      <w:r w:rsidRPr="00840526">
        <w:rPr>
          <w:rFonts w:ascii="Times New Roman" w:hAnsi="Times New Roman" w:cs="Times New Roman"/>
          <w:sz w:val="24"/>
          <w:szCs w:val="24"/>
        </w:rPr>
        <w:t>періоду</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періоду</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періоду</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періоду</w:t>
      </w:r>
      <w:proofErr w:type="spellEnd"/>
      <w:r w:rsidRPr="00840526">
        <w:rPr>
          <w:rFonts w:ascii="Times New Roman" w:hAnsi="Times New Roman" w:cs="Times New Roman"/>
          <w:sz w:val="24"/>
          <w:szCs w:val="24"/>
        </w:rPr>
        <w:t xml:space="preserve"> </w:t>
      </w:r>
      <w:proofErr w:type="spellStart"/>
      <w:r w:rsidRPr="00840526">
        <w:rPr>
          <w:rFonts w:ascii="Times New Roman" w:hAnsi="Times New Roman" w:cs="Times New Roman"/>
          <w:sz w:val="24"/>
          <w:szCs w:val="24"/>
        </w:rPr>
        <w:t>періоду</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 Виробничого призначення: 547,200 513,100 - - 547,200 513,100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будівлі та споруди 547,200 513,100 - - 547,200 513,100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машини та обладнання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трансортні</w:t>
      </w:r>
      <w:proofErr w:type="spellEnd"/>
      <w:r w:rsidRPr="00840526">
        <w:rPr>
          <w:rFonts w:ascii="Times New Roman" w:hAnsi="Times New Roman" w:cs="Times New Roman"/>
          <w:sz w:val="24"/>
          <w:szCs w:val="24"/>
        </w:rPr>
        <w:t xml:space="preserve"> засоби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інші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2. Невиробничого призначення: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будівлі та споруди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машини та обладнання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трансортні</w:t>
      </w:r>
      <w:proofErr w:type="spellEnd"/>
      <w:r w:rsidRPr="00840526">
        <w:rPr>
          <w:rFonts w:ascii="Times New Roman" w:hAnsi="Times New Roman" w:cs="Times New Roman"/>
          <w:sz w:val="24"/>
          <w:szCs w:val="24"/>
        </w:rPr>
        <w:t xml:space="preserve"> засоби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інші - - - -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Усього 547,200 513,100 - - 547,200 513,100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Опис Термін та умови користування основними засобами : 18-1 група;60-2група;24-3 група. Умови</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користування основними засобами -задовільні. Первісна вартість основних засобів</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15,7-1група;63,7-2 група; Ступінь зносу основних засобів :79% ; Ступінь використання</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основних засобів :85% Сума нарахованого зносу за рік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 xml:space="preserve"> )-31,8 Суттєві зміни у вартості</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основних засобів відсутні. Обмеження на використання майна емітента відсутні.</w:t>
      </w:r>
    </w:p>
    <w:p w:rsidR="00A74643" w:rsidRPr="00840526" w:rsidRDefault="00A74643" w:rsidP="00A7464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Інформація щодо вартості чистих активів емітента</w:t>
      </w:r>
    </w:p>
    <w:p w:rsidR="00A74643" w:rsidRPr="00840526" w:rsidRDefault="00A74643" w:rsidP="00A7464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Найменування показника За звітний період За попередній період</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Розрахункова вартість чистих активів (тис. грн.) 1893,400 1863,400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Статутний капітал (тис. грн.) 31,200 31,200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Скоригований статутний капітал (тис. грн.) 31,200 31,200</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b/>
          <w:bCs/>
          <w:sz w:val="24"/>
          <w:szCs w:val="24"/>
        </w:rPr>
        <w:t xml:space="preserve">Опис </w:t>
      </w:r>
      <w:r w:rsidRPr="00840526">
        <w:rPr>
          <w:rFonts w:ascii="Times New Roman" w:hAnsi="Times New Roman" w:cs="Times New Roman"/>
          <w:sz w:val="24"/>
          <w:szCs w:val="24"/>
        </w:rPr>
        <w:t>Методика розрахунку вартості чистих активів емітента за попередній та звітний періоди : Під вартістю чистих</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активів акціонерного товариства розуміється величина ,яка визначається шляхом вирахування із суми активів</w:t>
      </w:r>
      <w:r w:rsidR="006D3AAA">
        <w:rPr>
          <w:rFonts w:ascii="Times New Roman" w:hAnsi="Times New Roman" w:cs="Times New Roman"/>
          <w:sz w:val="24"/>
          <w:szCs w:val="24"/>
        </w:rPr>
        <w:t xml:space="preserve"> </w:t>
      </w:r>
      <w:r w:rsidRPr="00840526">
        <w:rPr>
          <w:rFonts w:ascii="Times New Roman" w:hAnsi="Times New Roman" w:cs="Times New Roman"/>
          <w:sz w:val="24"/>
          <w:szCs w:val="24"/>
        </w:rPr>
        <w:t xml:space="preserve">,прийнятих до розрахунку ,суми його </w:t>
      </w:r>
      <w:proofErr w:type="spellStart"/>
      <w:r w:rsidRPr="00840526">
        <w:rPr>
          <w:rFonts w:ascii="Times New Roman" w:hAnsi="Times New Roman" w:cs="Times New Roman"/>
          <w:sz w:val="24"/>
          <w:szCs w:val="24"/>
        </w:rPr>
        <w:t>зобовязань</w:t>
      </w:r>
      <w:proofErr w:type="spellEnd"/>
      <w:r w:rsidRPr="00840526">
        <w:rPr>
          <w:rFonts w:ascii="Times New Roman" w:hAnsi="Times New Roman" w:cs="Times New Roman"/>
          <w:sz w:val="24"/>
          <w:szCs w:val="24"/>
        </w:rPr>
        <w:t xml:space="preserve"> ,прийнятих до розрахунку.</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b/>
          <w:bCs/>
          <w:sz w:val="24"/>
          <w:szCs w:val="24"/>
        </w:rPr>
        <w:t xml:space="preserve">Висновок </w:t>
      </w:r>
      <w:r w:rsidRPr="00840526">
        <w:rPr>
          <w:rFonts w:ascii="Times New Roman" w:hAnsi="Times New Roman" w:cs="Times New Roman"/>
          <w:sz w:val="24"/>
          <w:szCs w:val="24"/>
        </w:rPr>
        <w:t>За звітний період : Розрахункова вартість чистих активів дорівнює1863,4тис.грн Статутний капітал 31,2тис.грн</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.Розрахункова</w:t>
      </w:r>
      <w:proofErr w:type="spellEnd"/>
      <w:r w:rsidRPr="00840526">
        <w:rPr>
          <w:rFonts w:ascii="Times New Roman" w:hAnsi="Times New Roman" w:cs="Times New Roman"/>
          <w:sz w:val="24"/>
          <w:szCs w:val="24"/>
        </w:rPr>
        <w:t xml:space="preserve"> вартість чистих активів більше розміру статутного капіталу ,що відповідає вимогам </w:t>
      </w:r>
      <w:proofErr w:type="spellStart"/>
      <w:r w:rsidRPr="00840526">
        <w:rPr>
          <w:rFonts w:ascii="Times New Roman" w:hAnsi="Times New Roman" w:cs="Times New Roman"/>
          <w:sz w:val="24"/>
          <w:szCs w:val="24"/>
        </w:rPr>
        <w:t>чинногозаконодавства</w:t>
      </w:r>
      <w:proofErr w:type="spellEnd"/>
      <w:r w:rsidRPr="00840526">
        <w:rPr>
          <w:rFonts w:ascii="Times New Roman" w:hAnsi="Times New Roman" w:cs="Times New Roman"/>
          <w:sz w:val="24"/>
          <w:szCs w:val="24"/>
        </w:rPr>
        <w:t xml:space="preserve"> .</w:t>
      </w:r>
    </w:p>
    <w:p w:rsidR="00A74643" w:rsidRPr="00840526" w:rsidRDefault="00A74643" w:rsidP="00A74643">
      <w:pPr>
        <w:autoSpaceDE w:val="0"/>
        <w:autoSpaceDN w:val="0"/>
        <w:adjustRightInd w:val="0"/>
        <w:spacing w:after="0" w:line="240" w:lineRule="auto"/>
        <w:rPr>
          <w:rFonts w:ascii="Times New Roman" w:hAnsi="Times New Roman" w:cs="Times New Roman"/>
          <w:b/>
          <w:bCs/>
          <w:sz w:val="24"/>
          <w:szCs w:val="24"/>
        </w:rPr>
      </w:pPr>
      <w:r w:rsidRPr="00840526">
        <w:rPr>
          <w:rFonts w:ascii="Times New Roman" w:hAnsi="Times New Roman" w:cs="Times New Roman"/>
          <w:b/>
          <w:bCs/>
          <w:sz w:val="24"/>
          <w:szCs w:val="24"/>
        </w:rPr>
        <w:t>Інформація про зобов'язання емітента</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Непогашена Відсоток за</w:t>
      </w:r>
      <w:r w:rsidR="006D3AAA">
        <w:rPr>
          <w:rFonts w:ascii="Times New Roman" w:hAnsi="Times New Roman" w:cs="Times New Roman"/>
          <w:sz w:val="24"/>
          <w:szCs w:val="24"/>
        </w:rPr>
        <w:t xml:space="preserve">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Види зобов'язань Дата частина боргу користування Дата</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виникнення (тис. грн.) коштами (відсоток погашення</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річних)</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Кредити банку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lastRenderedPageBreak/>
        <w:t>у тому числі:</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Зобов'язання за цінними паперами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у тому числі:</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за облігаціями (за кожним власним випуском):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за іпотечними цінними паперами (за кожним</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власним випуском):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за </w:t>
      </w:r>
      <w:proofErr w:type="spellStart"/>
      <w:r w:rsidRPr="00840526">
        <w:rPr>
          <w:rFonts w:ascii="Times New Roman" w:hAnsi="Times New Roman" w:cs="Times New Roman"/>
          <w:sz w:val="24"/>
          <w:szCs w:val="24"/>
        </w:rPr>
        <w:t>сертификатами</w:t>
      </w:r>
      <w:proofErr w:type="spellEnd"/>
      <w:r w:rsidRPr="00840526">
        <w:rPr>
          <w:rFonts w:ascii="Times New Roman" w:hAnsi="Times New Roman" w:cs="Times New Roman"/>
          <w:sz w:val="24"/>
          <w:szCs w:val="24"/>
        </w:rPr>
        <w:t xml:space="preserve"> ФОН (за кожним власним</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випуском):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за векселями (всього)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за іншими цінними паперами (у тому числі за</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похідними цінними паперами)(за кожним видом):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за фінансовими інвестиціями в</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корпоративні права (за кожним видом):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 -</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Податкові зобов'язання X -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Фінансова допомога на зворотній основі X 1189,600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Інші зобов'язання X 293,900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Усього зобов'язань X 1483,500 X </w:t>
      </w:r>
      <w:proofErr w:type="spellStart"/>
      <w:r w:rsidRPr="00840526">
        <w:rPr>
          <w:rFonts w:ascii="Times New Roman" w:hAnsi="Times New Roman" w:cs="Times New Roman"/>
          <w:sz w:val="24"/>
          <w:szCs w:val="24"/>
        </w:rPr>
        <w:t>X</w:t>
      </w:r>
      <w:proofErr w:type="spellEnd"/>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Опис У звітному періоді Товариство не залучало банківських кредитів.</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proofErr w:type="spellStart"/>
      <w:r w:rsidRPr="00840526">
        <w:rPr>
          <w:rFonts w:ascii="Times New Roman" w:hAnsi="Times New Roman" w:cs="Times New Roman"/>
          <w:sz w:val="24"/>
          <w:szCs w:val="24"/>
        </w:rPr>
        <w:t>Зобовязання</w:t>
      </w:r>
      <w:proofErr w:type="spellEnd"/>
      <w:r w:rsidRPr="00840526">
        <w:rPr>
          <w:rFonts w:ascii="Times New Roman" w:hAnsi="Times New Roman" w:cs="Times New Roman"/>
          <w:sz w:val="24"/>
          <w:szCs w:val="24"/>
        </w:rPr>
        <w:t xml:space="preserve"> за цінними паперами відсутні. Фінансової допомоги Товариство</w:t>
      </w:r>
    </w:p>
    <w:p w:rsidR="00A74643" w:rsidRPr="00840526" w:rsidRDefault="00A74643" w:rsidP="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отримало 1199,5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 xml:space="preserve"> ,повернуто 9,9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 xml:space="preserve"> .,залишок неповернутої</w:t>
      </w:r>
    </w:p>
    <w:p w:rsidR="00840526" w:rsidRDefault="00A74643">
      <w:pPr>
        <w:autoSpaceDE w:val="0"/>
        <w:autoSpaceDN w:val="0"/>
        <w:adjustRightInd w:val="0"/>
        <w:spacing w:after="0" w:line="240" w:lineRule="auto"/>
        <w:rPr>
          <w:rFonts w:ascii="Times New Roman" w:hAnsi="Times New Roman" w:cs="Times New Roman"/>
          <w:sz w:val="24"/>
          <w:szCs w:val="24"/>
        </w:rPr>
      </w:pPr>
      <w:r w:rsidRPr="00840526">
        <w:rPr>
          <w:rFonts w:ascii="Times New Roman" w:hAnsi="Times New Roman" w:cs="Times New Roman"/>
          <w:sz w:val="24"/>
          <w:szCs w:val="24"/>
        </w:rPr>
        <w:t xml:space="preserve">допомоги склало1189,6 </w:t>
      </w:r>
      <w:proofErr w:type="spellStart"/>
      <w:r w:rsidRPr="00840526">
        <w:rPr>
          <w:rFonts w:ascii="Times New Roman" w:hAnsi="Times New Roman" w:cs="Times New Roman"/>
          <w:sz w:val="24"/>
          <w:szCs w:val="24"/>
        </w:rPr>
        <w:t>тис.грн</w:t>
      </w:r>
      <w:proofErr w:type="spellEnd"/>
      <w:r w:rsidRPr="00840526">
        <w:rPr>
          <w:rFonts w:ascii="Times New Roman" w:hAnsi="Times New Roman" w:cs="Times New Roman"/>
          <w:sz w:val="24"/>
          <w:szCs w:val="24"/>
        </w:rPr>
        <w:t>.</w:t>
      </w: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022708" w:rsidRDefault="00022708" w:rsidP="00022708">
      <w:pPr>
        <w:autoSpaceDE w:val="0"/>
        <w:autoSpaceDN w:val="0"/>
        <w:adjustRightInd w:val="0"/>
        <w:spacing w:after="0" w:line="240" w:lineRule="auto"/>
        <w:rPr>
          <w:rFonts w:ascii="TimesNewRoman,Bold" w:hAnsi="TimesNewRoman,Bold" w:cs="TimesNewRoman,Bold"/>
          <w:b/>
          <w:bCs/>
          <w:sz w:val="23"/>
          <w:szCs w:val="23"/>
        </w:rPr>
      </w:pPr>
      <w:r>
        <w:rPr>
          <w:rFonts w:ascii="Times New Roman" w:hAnsi="Times New Roman" w:cs="Times New Roman"/>
          <w:sz w:val="24"/>
          <w:szCs w:val="24"/>
        </w:rPr>
        <w:t xml:space="preserve">14) </w:t>
      </w:r>
      <w:proofErr w:type="spellStart"/>
      <w:r>
        <w:rPr>
          <w:rFonts w:ascii="TimesNewRoman,Bold" w:hAnsi="TimesNewRoman,Bold" w:cs="TimesNewRoman,Bold"/>
          <w:b/>
          <w:bCs/>
          <w:sz w:val="23"/>
          <w:szCs w:val="23"/>
        </w:rPr>
        <w:t>Iнформацiя</w:t>
      </w:r>
      <w:proofErr w:type="spellEnd"/>
      <w:r>
        <w:rPr>
          <w:rFonts w:ascii="TimesNewRoman,Bold" w:hAnsi="TimesNewRoman,Bold" w:cs="TimesNewRoman,Bold"/>
          <w:b/>
          <w:bCs/>
          <w:sz w:val="23"/>
          <w:szCs w:val="23"/>
        </w:rPr>
        <w:t xml:space="preserve"> про стан корпоративного </w:t>
      </w:r>
      <w:proofErr w:type="spellStart"/>
      <w:r>
        <w:rPr>
          <w:rFonts w:ascii="TimesNewRoman,Bold" w:hAnsi="TimesNewRoman,Bold" w:cs="TimesNewRoman,Bold"/>
          <w:b/>
          <w:bCs/>
          <w:sz w:val="23"/>
          <w:szCs w:val="23"/>
        </w:rPr>
        <w:t>управлiння</w:t>
      </w:r>
      <w:proofErr w:type="spellEnd"/>
    </w:p>
    <w:p w:rsidR="00022708" w:rsidRDefault="00022708" w:rsidP="00022708">
      <w:p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ЗАГАЛЬНI ЗБОРИ АКЦIОНЕРIВ</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Яку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загальних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було проведено в минулих трьох роках?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усього У тому </w:t>
      </w:r>
      <w:proofErr w:type="spellStart"/>
      <w:r>
        <w:rPr>
          <w:rFonts w:ascii="TimesNewRoman" w:hAnsi="TimesNewRoman" w:cs="TimesNewRoman"/>
          <w:sz w:val="21"/>
          <w:szCs w:val="21"/>
        </w:rPr>
        <w:t>числi</w:t>
      </w:r>
      <w:proofErr w:type="spellEnd"/>
      <w:r>
        <w:rPr>
          <w:rFonts w:ascii="TimesNewRoman" w:hAnsi="TimesNewRoman" w:cs="TimesNewRoman"/>
          <w:sz w:val="21"/>
          <w:szCs w:val="21"/>
        </w:rPr>
        <w:t xml:space="preserve"> позачергових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1 2013 1 0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2 2012 1 0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3 2011 0 0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Який орган </w:t>
      </w:r>
      <w:proofErr w:type="spellStart"/>
      <w:r>
        <w:rPr>
          <w:rFonts w:ascii="TimesNewRoman" w:hAnsi="TimesNewRoman" w:cs="TimesNewRoman"/>
          <w:sz w:val="21"/>
          <w:szCs w:val="21"/>
        </w:rPr>
        <w:t>здiйснював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реєстрацiю</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для </w:t>
      </w:r>
      <w:proofErr w:type="spellStart"/>
      <w:r>
        <w:rPr>
          <w:rFonts w:ascii="TimesNewRoman" w:hAnsi="TimesNewRoman" w:cs="TimesNewRoman"/>
          <w:sz w:val="21"/>
          <w:szCs w:val="21"/>
        </w:rPr>
        <w:t>участi</w:t>
      </w:r>
      <w:proofErr w:type="spellEnd"/>
      <w:r>
        <w:rPr>
          <w:rFonts w:ascii="TimesNewRoman" w:hAnsi="TimesNewRoman" w:cs="TimesNewRoman"/>
          <w:sz w:val="21"/>
          <w:szCs w:val="21"/>
        </w:rPr>
        <w:t xml:space="preserve"> в останніх загальних зборах?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Реєстраційна комісія X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Акціонери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Реєстратор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Депозитарій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Який орган здійснював контроль за ходом реєстрації акціонерів та/або їх представників для участі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в останніх загальних зборах? (за наявності контролю)?</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Державна </w:t>
      </w:r>
      <w:proofErr w:type="spellStart"/>
      <w:r>
        <w:rPr>
          <w:rFonts w:ascii="TimesNewRoman" w:hAnsi="TimesNewRoman" w:cs="TimesNewRoman"/>
          <w:sz w:val="21"/>
          <w:szCs w:val="21"/>
        </w:rPr>
        <w:t>комiсiя</w:t>
      </w:r>
      <w:proofErr w:type="spellEnd"/>
      <w:r>
        <w:rPr>
          <w:rFonts w:ascii="TimesNewRoman" w:hAnsi="TimesNewRoman" w:cs="TimesNewRoman"/>
          <w:sz w:val="21"/>
          <w:szCs w:val="21"/>
        </w:rPr>
        <w:t xml:space="preserve"> з </w:t>
      </w:r>
      <w:proofErr w:type="spellStart"/>
      <w:r>
        <w:rPr>
          <w:rFonts w:ascii="TimesNewRoman" w:hAnsi="TimesNewRoman" w:cs="TimesNewRoman"/>
          <w:sz w:val="21"/>
          <w:szCs w:val="21"/>
        </w:rPr>
        <w:t>цiнних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паперiв</w:t>
      </w:r>
      <w:proofErr w:type="spellEnd"/>
      <w:r>
        <w:rPr>
          <w:rFonts w:ascii="TimesNewRoman" w:hAnsi="TimesNewRoman" w:cs="TimesNewRoman"/>
          <w:sz w:val="21"/>
          <w:szCs w:val="21"/>
        </w:rPr>
        <w:t xml:space="preserve"> та фондового ринку (ДКЦПФР)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Акцiонери</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володiють</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сукупностi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бiльше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нiж</w:t>
      </w:r>
      <w:proofErr w:type="spellEnd"/>
      <w:r>
        <w:rPr>
          <w:rFonts w:ascii="TimesNewRoman" w:hAnsi="TimesNewRoman" w:cs="TimesNewRoman"/>
          <w:sz w:val="21"/>
          <w:szCs w:val="21"/>
        </w:rPr>
        <w:t xml:space="preserve"> 10 % X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У який </w:t>
      </w:r>
      <w:proofErr w:type="spellStart"/>
      <w:r>
        <w:rPr>
          <w:rFonts w:ascii="TimesNewRoman" w:hAnsi="TimesNewRoman" w:cs="TimesNewRoman"/>
          <w:sz w:val="21"/>
          <w:szCs w:val="21"/>
        </w:rPr>
        <w:t>спосiб</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вiдбувалось</w:t>
      </w:r>
      <w:proofErr w:type="spellEnd"/>
      <w:r>
        <w:rPr>
          <w:rFonts w:ascii="TimesNewRoman" w:hAnsi="TimesNewRoman" w:cs="TimesNewRoman"/>
          <w:sz w:val="21"/>
          <w:szCs w:val="21"/>
        </w:rPr>
        <w:t xml:space="preserve"> голосування з питань порядку денного на загальних зборах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останнього разу?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Пiдняттям</w:t>
      </w:r>
      <w:proofErr w:type="spellEnd"/>
      <w:r>
        <w:rPr>
          <w:rFonts w:ascii="TimesNewRoman" w:hAnsi="TimesNewRoman" w:cs="TimesNewRoman"/>
          <w:sz w:val="21"/>
          <w:szCs w:val="21"/>
        </w:rPr>
        <w:t xml:space="preserve"> карток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lastRenderedPageBreak/>
        <w:t>Бюлетенями (таємне голосування)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Пiдняттям</w:t>
      </w:r>
      <w:proofErr w:type="spellEnd"/>
      <w:r>
        <w:rPr>
          <w:rFonts w:ascii="TimesNewRoman" w:hAnsi="TimesNewRoman" w:cs="TimesNewRoman"/>
          <w:sz w:val="21"/>
          <w:szCs w:val="21"/>
        </w:rPr>
        <w:t xml:space="preserve"> рук X </w:t>
      </w:r>
      <w:proofErr w:type="spellStart"/>
      <w:r>
        <w:rPr>
          <w:rFonts w:ascii="TimesNewRoman" w:hAnsi="TimesNewRoman" w:cs="TimesNewRoman"/>
          <w:sz w:val="21"/>
          <w:szCs w:val="21"/>
        </w:rPr>
        <w:t>X</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були </w:t>
      </w:r>
      <w:proofErr w:type="spellStart"/>
      <w:r>
        <w:rPr>
          <w:rFonts w:ascii="TimesNewRoman" w:hAnsi="TimesNewRoman" w:cs="TimesNewRoman"/>
          <w:sz w:val="21"/>
          <w:szCs w:val="21"/>
        </w:rPr>
        <w:t>основнi</w:t>
      </w:r>
      <w:proofErr w:type="spellEnd"/>
      <w:r>
        <w:rPr>
          <w:rFonts w:ascii="TimesNewRoman" w:hAnsi="TimesNewRoman" w:cs="TimesNewRoman"/>
          <w:sz w:val="21"/>
          <w:szCs w:val="21"/>
        </w:rPr>
        <w:t xml:space="preserve"> причини скликання </w:t>
      </w:r>
      <w:proofErr w:type="spellStart"/>
      <w:r>
        <w:rPr>
          <w:rFonts w:ascii="TimesNewRoman" w:hAnsi="TimesNewRoman" w:cs="TimesNewRoman"/>
          <w:sz w:val="21"/>
          <w:szCs w:val="21"/>
        </w:rPr>
        <w:t>останнiх</w:t>
      </w:r>
      <w:proofErr w:type="spellEnd"/>
      <w:r>
        <w:rPr>
          <w:rFonts w:ascii="TimesNewRoman" w:hAnsi="TimesNewRoman" w:cs="TimesNewRoman"/>
          <w:sz w:val="21"/>
          <w:szCs w:val="21"/>
        </w:rPr>
        <w:t xml:space="preserve"> позачергових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у звітному періоді?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Реорганiзацiя</w:t>
      </w:r>
      <w:proofErr w:type="spellEnd"/>
      <w:r>
        <w:rPr>
          <w:rFonts w:ascii="TimesNewRoman" w:hAnsi="TimesNewRoman" w:cs="TimesNewRoman"/>
          <w:sz w:val="21"/>
          <w:szCs w:val="21"/>
        </w:rPr>
        <w:t xml:space="preserve">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Внесення змін до статуту товариства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Прийняття рішення про зміну типу товариства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Прийняття рішення про збільшення статутного капіталу товариства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Прийняття рішення про зменшення статутного капіталу товариства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Обрання голови та членів наглядової ради, прийняття рішення</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про припинення їх повноважень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Обрання голови та членів ревізійної комісії(ревізора), прийняття</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рішення про дострокове припинення їх повноважень 0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Чи проводились у звітному році загальні збори акціонерів у формі заочного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голосування?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ОРГАНИ УПРАВЛIННЯ</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Який склад наглядової ради (за наявності)?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осiб</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наглядової ради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2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представникiв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що працюють у </w:t>
      </w:r>
      <w:proofErr w:type="spellStart"/>
      <w:r>
        <w:rPr>
          <w:rFonts w:ascii="TimesNewRoman" w:hAnsi="TimesNewRoman" w:cs="TimesNewRoman"/>
          <w:sz w:val="21"/>
          <w:szCs w:val="21"/>
        </w:rPr>
        <w:t>товариствi</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3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представникiв</w:t>
      </w:r>
      <w:proofErr w:type="spellEnd"/>
      <w:r>
        <w:rPr>
          <w:rFonts w:ascii="TimesNewRoman" w:hAnsi="TimesNewRoman" w:cs="TimesNewRoman"/>
          <w:sz w:val="21"/>
          <w:szCs w:val="21"/>
        </w:rPr>
        <w:t xml:space="preserve"> держави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представникiв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що </w:t>
      </w:r>
      <w:proofErr w:type="spellStart"/>
      <w:r>
        <w:rPr>
          <w:rFonts w:ascii="TimesNewRoman" w:hAnsi="TimesNewRoman" w:cs="TimesNewRoman"/>
          <w:sz w:val="21"/>
          <w:szCs w:val="21"/>
        </w:rPr>
        <w:t>володiють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бiльше</w:t>
      </w:r>
      <w:proofErr w:type="spellEnd"/>
      <w:r>
        <w:rPr>
          <w:rFonts w:ascii="TimesNewRoman" w:hAnsi="TimesNewRoman" w:cs="TimesNewRoman"/>
          <w:sz w:val="21"/>
          <w:szCs w:val="21"/>
        </w:rPr>
        <w:t xml:space="preserve"> 10 % </w:t>
      </w: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5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представникiв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що </w:t>
      </w:r>
      <w:proofErr w:type="spellStart"/>
      <w:r>
        <w:rPr>
          <w:rFonts w:ascii="TimesNewRoman" w:hAnsi="TimesNewRoman" w:cs="TimesNewRoman"/>
          <w:sz w:val="21"/>
          <w:szCs w:val="21"/>
        </w:rPr>
        <w:t>володiють</w:t>
      </w:r>
      <w:proofErr w:type="spellEnd"/>
      <w:r>
        <w:rPr>
          <w:rFonts w:ascii="TimesNewRoman" w:hAnsi="TimesNewRoman" w:cs="TimesNewRoman"/>
          <w:sz w:val="21"/>
          <w:szCs w:val="21"/>
        </w:rPr>
        <w:t xml:space="preserve"> менше 10 % </w:t>
      </w: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w:t>
      </w: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представникiв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 юридичних </w:t>
      </w:r>
      <w:proofErr w:type="spellStart"/>
      <w:r>
        <w:rPr>
          <w:rFonts w:ascii="TimesNewRoman" w:hAnsi="TimesNewRoman" w:cs="TimesNewRoman"/>
          <w:sz w:val="21"/>
          <w:szCs w:val="21"/>
        </w:rPr>
        <w:t>осiб</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Скiльки</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разiв</w:t>
      </w:r>
      <w:proofErr w:type="spellEnd"/>
      <w:r>
        <w:rPr>
          <w:rFonts w:ascii="TimesNewRoman" w:hAnsi="TimesNewRoman" w:cs="TimesNewRoman"/>
          <w:sz w:val="21"/>
          <w:szCs w:val="21"/>
        </w:rPr>
        <w:t xml:space="preserve">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у середньому </w:t>
      </w:r>
      <w:proofErr w:type="spellStart"/>
      <w:r>
        <w:rPr>
          <w:rFonts w:ascii="TimesNewRoman" w:hAnsi="TimesNewRoman" w:cs="TimesNewRoman"/>
          <w:sz w:val="21"/>
          <w:szCs w:val="21"/>
        </w:rPr>
        <w:t>вiдбувалося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засiдання</w:t>
      </w:r>
      <w:proofErr w:type="spellEnd"/>
      <w:r>
        <w:rPr>
          <w:rFonts w:ascii="TimesNewRoman" w:hAnsi="TimesNewRoman" w:cs="TimesNewRoman"/>
          <w:sz w:val="21"/>
          <w:szCs w:val="21"/>
        </w:rPr>
        <w:t xml:space="preserve"> наглядової ради протягом </w:t>
      </w:r>
      <w:proofErr w:type="spellStart"/>
      <w:r>
        <w:rPr>
          <w:rFonts w:ascii="TimesNewRoman" w:hAnsi="TimesNewRoman" w:cs="TimesNewRoman"/>
          <w:sz w:val="21"/>
          <w:szCs w:val="21"/>
        </w:rPr>
        <w:t>останнiх</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саме </w:t>
      </w:r>
      <w:proofErr w:type="spellStart"/>
      <w:r>
        <w:rPr>
          <w:rFonts w:ascii="TimesNewRoman" w:hAnsi="TimesNewRoman" w:cs="TimesNewRoman"/>
          <w:sz w:val="21"/>
          <w:szCs w:val="21"/>
        </w:rPr>
        <w:t>комiтети</w:t>
      </w:r>
      <w:proofErr w:type="spellEnd"/>
      <w:r>
        <w:rPr>
          <w:rFonts w:ascii="TimesNewRoman" w:hAnsi="TimesNewRoman" w:cs="TimesNewRoman"/>
          <w:sz w:val="21"/>
          <w:szCs w:val="21"/>
        </w:rPr>
        <w:t xml:space="preserve"> створено в </w:t>
      </w:r>
      <w:proofErr w:type="spellStart"/>
      <w:r>
        <w:rPr>
          <w:rFonts w:ascii="TimesNewRoman" w:hAnsi="TimesNewRoman" w:cs="TimesNewRoman"/>
          <w:sz w:val="21"/>
          <w:szCs w:val="21"/>
        </w:rPr>
        <w:t>складi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наглядовоїї</w:t>
      </w:r>
      <w:proofErr w:type="spellEnd"/>
      <w:r>
        <w:rPr>
          <w:rFonts w:ascii="TimesNewRoman" w:hAnsi="TimesNewRoman" w:cs="TimesNewRoman"/>
          <w:sz w:val="21"/>
          <w:szCs w:val="21"/>
        </w:rPr>
        <w:t xml:space="preserve"> ради (за наявності )?</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Стратегiчного</w:t>
      </w:r>
      <w:proofErr w:type="spellEnd"/>
      <w:r>
        <w:rPr>
          <w:rFonts w:ascii="TimesNewRoman" w:hAnsi="TimesNewRoman" w:cs="TimesNewRoman"/>
          <w:sz w:val="21"/>
          <w:szCs w:val="21"/>
        </w:rPr>
        <w:t xml:space="preserve"> планування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Аудиторський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З питань призначень i винагород 0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Iнвестицiйний</w:t>
      </w:r>
      <w:proofErr w:type="spellEnd"/>
      <w:r>
        <w:rPr>
          <w:rFonts w:ascii="TimesNewRoman" w:hAnsi="TimesNewRoman" w:cs="TimesNewRoman"/>
          <w:sz w:val="21"/>
          <w:szCs w:val="21"/>
        </w:rPr>
        <w:t xml:space="preserve"> 0 0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У Товаристві не створено Наглядової ради</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створено в акціонерному </w:t>
      </w:r>
      <w:proofErr w:type="spellStart"/>
      <w:r>
        <w:rPr>
          <w:rFonts w:ascii="TimesNewRoman" w:hAnsi="TimesNewRoman" w:cs="TimesNewRoman"/>
          <w:sz w:val="21"/>
          <w:szCs w:val="21"/>
        </w:rPr>
        <w:t>товариствi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спецiальну</w:t>
      </w:r>
      <w:proofErr w:type="spellEnd"/>
      <w:r>
        <w:rPr>
          <w:rFonts w:ascii="TimesNewRoman" w:hAnsi="TimesNewRoman" w:cs="TimesNewRoman"/>
          <w:sz w:val="21"/>
          <w:szCs w:val="21"/>
        </w:rPr>
        <w:t xml:space="preserve"> посаду або </w:t>
      </w:r>
      <w:proofErr w:type="spellStart"/>
      <w:r>
        <w:rPr>
          <w:rFonts w:ascii="TimesNewRoman" w:hAnsi="TimesNewRoman" w:cs="TimesNewRoman"/>
          <w:sz w:val="21"/>
          <w:szCs w:val="21"/>
        </w:rPr>
        <w:t>вiддiл</w:t>
      </w:r>
      <w:proofErr w:type="spellEnd"/>
      <w:r>
        <w:rPr>
          <w:rFonts w:ascii="TimesNewRoman" w:hAnsi="TimesNewRoman" w:cs="TimesNewRoman"/>
          <w:sz w:val="21"/>
          <w:szCs w:val="21"/>
        </w:rPr>
        <w:t xml:space="preserve">, що </w:t>
      </w:r>
      <w:proofErr w:type="spellStart"/>
      <w:r>
        <w:rPr>
          <w:rFonts w:ascii="TimesNewRoman" w:hAnsi="TimesNewRoman" w:cs="TimesNewRoman"/>
          <w:sz w:val="21"/>
          <w:szCs w:val="21"/>
        </w:rPr>
        <w:t>вiдповiдає</w:t>
      </w:r>
      <w:proofErr w:type="spellEnd"/>
      <w:r>
        <w:rPr>
          <w:rFonts w:ascii="TimesNewRoman" w:hAnsi="TimesNewRoman" w:cs="TimesNewRoman"/>
          <w:sz w:val="21"/>
          <w:szCs w:val="21"/>
        </w:rPr>
        <w:t xml:space="preserve"> за роботу з </w:t>
      </w:r>
      <w:proofErr w:type="spellStart"/>
      <w:r>
        <w:rPr>
          <w:rFonts w:ascii="TimesNewRoman" w:hAnsi="TimesNewRoman" w:cs="TimesNewRoman"/>
          <w:sz w:val="21"/>
          <w:szCs w:val="21"/>
        </w:rPr>
        <w:t>акцiонерами</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Яким чином визначається </w:t>
      </w:r>
      <w:proofErr w:type="spellStart"/>
      <w:r>
        <w:rPr>
          <w:rFonts w:ascii="TimesNewRoman" w:hAnsi="TimesNewRoman" w:cs="TimesNewRoman"/>
          <w:sz w:val="21"/>
          <w:szCs w:val="21"/>
        </w:rPr>
        <w:t>розмiр</w:t>
      </w:r>
      <w:proofErr w:type="spellEnd"/>
      <w:r>
        <w:rPr>
          <w:rFonts w:ascii="TimesNewRoman" w:hAnsi="TimesNewRoman" w:cs="TimesNewRoman"/>
          <w:sz w:val="21"/>
          <w:szCs w:val="21"/>
        </w:rPr>
        <w:t xml:space="preserve"> винагороди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спостережної ради?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Винагорода є </w:t>
      </w:r>
      <w:proofErr w:type="spellStart"/>
      <w:r>
        <w:rPr>
          <w:rFonts w:ascii="TimesNewRoman" w:hAnsi="TimesNewRoman" w:cs="TimesNewRoman"/>
          <w:sz w:val="21"/>
          <w:szCs w:val="21"/>
        </w:rPr>
        <w:t>фiксованою</w:t>
      </w:r>
      <w:proofErr w:type="spellEnd"/>
      <w:r>
        <w:rPr>
          <w:rFonts w:ascii="TimesNewRoman" w:hAnsi="TimesNewRoman" w:cs="TimesNewRoman"/>
          <w:sz w:val="21"/>
          <w:szCs w:val="21"/>
        </w:rPr>
        <w:t xml:space="preserve"> сумою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Винагорода є </w:t>
      </w:r>
      <w:proofErr w:type="spellStart"/>
      <w:r>
        <w:rPr>
          <w:rFonts w:ascii="TimesNewRoman" w:hAnsi="TimesNewRoman" w:cs="TimesNewRoman"/>
          <w:sz w:val="21"/>
          <w:szCs w:val="21"/>
        </w:rPr>
        <w:t>вiдсотком</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вiд</w:t>
      </w:r>
      <w:proofErr w:type="spellEnd"/>
      <w:r>
        <w:rPr>
          <w:rFonts w:ascii="TimesNewRoman" w:hAnsi="TimesNewRoman" w:cs="TimesNewRoman"/>
          <w:sz w:val="21"/>
          <w:szCs w:val="21"/>
        </w:rPr>
        <w:t xml:space="preserve"> чистого прибутку або </w:t>
      </w:r>
      <w:proofErr w:type="spellStart"/>
      <w:r>
        <w:rPr>
          <w:rFonts w:ascii="TimesNewRoman" w:hAnsi="TimesNewRoman" w:cs="TimesNewRoman"/>
          <w:sz w:val="21"/>
          <w:szCs w:val="21"/>
        </w:rPr>
        <w:t>збiльшення</w:t>
      </w:r>
      <w:proofErr w:type="spellEnd"/>
      <w:r>
        <w:rPr>
          <w:rFonts w:ascii="TimesNewRoman" w:hAnsi="TimesNewRoman" w:cs="TimesNewRoman"/>
          <w:sz w:val="21"/>
          <w:szCs w:val="21"/>
        </w:rPr>
        <w:t xml:space="preserve"> ринкової</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вартостi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Винагорода виплачується у </w:t>
      </w:r>
      <w:proofErr w:type="spellStart"/>
      <w:r>
        <w:rPr>
          <w:rFonts w:ascii="TimesNewRoman" w:hAnsi="TimesNewRoman" w:cs="TimesNewRoman"/>
          <w:sz w:val="21"/>
          <w:szCs w:val="21"/>
        </w:rPr>
        <w:t>виглядi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цiнних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паперiв</w:t>
      </w:r>
      <w:proofErr w:type="spellEnd"/>
      <w:r>
        <w:rPr>
          <w:rFonts w:ascii="TimesNewRoman" w:hAnsi="TimesNewRoman" w:cs="TimesNewRoman"/>
          <w:sz w:val="21"/>
          <w:szCs w:val="21"/>
        </w:rPr>
        <w:t xml:space="preserve"> товариства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Члени наглядової ради не отримують винагороди 0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з вимог до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наглядової ради </w:t>
      </w:r>
      <w:proofErr w:type="spellStart"/>
      <w:r>
        <w:rPr>
          <w:rFonts w:ascii="TimesNewRoman" w:hAnsi="TimesNewRoman" w:cs="TimesNewRoman"/>
          <w:sz w:val="21"/>
          <w:szCs w:val="21"/>
        </w:rPr>
        <w:t>викладенi</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внутрiшнiх</w:t>
      </w:r>
      <w:proofErr w:type="spellEnd"/>
      <w:r>
        <w:rPr>
          <w:rFonts w:ascii="TimesNewRoman" w:hAnsi="TimesNewRoman" w:cs="TimesNewRoman"/>
          <w:sz w:val="21"/>
          <w:szCs w:val="21"/>
        </w:rPr>
        <w:t xml:space="preserve"> документах акціонерного товариства?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w:t>
      </w:r>
      <w:proofErr w:type="spellStart"/>
      <w:r>
        <w:rPr>
          <w:rFonts w:ascii="TimesNewRoman" w:hAnsi="TimesNewRoman" w:cs="TimesNewRoman"/>
          <w:sz w:val="21"/>
          <w:szCs w:val="21"/>
        </w:rPr>
        <w:t>Галузевi</w:t>
      </w:r>
      <w:proofErr w:type="spellEnd"/>
      <w:r>
        <w:rPr>
          <w:rFonts w:ascii="TimesNewRoman" w:hAnsi="TimesNewRoman" w:cs="TimesNewRoman"/>
          <w:sz w:val="21"/>
          <w:szCs w:val="21"/>
        </w:rPr>
        <w:t xml:space="preserve"> знання i </w:t>
      </w:r>
      <w:proofErr w:type="spellStart"/>
      <w:r>
        <w:rPr>
          <w:rFonts w:ascii="TimesNewRoman" w:hAnsi="TimesNewRoman" w:cs="TimesNewRoman"/>
          <w:sz w:val="21"/>
          <w:szCs w:val="21"/>
        </w:rPr>
        <w:t>досвiд</w:t>
      </w:r>
      <w:proofErr w:type="spellEnd"/>
      <w:r>
        <w:rPr>
          <w:rFonts w:ascii="TimesNewRoman" w:hAnsi="TimesNewRoman" w:cs="TimesNewRoman"/>
          <w:sz w:val="21"/>
          <w:szCs w:val="21"/>
        </w:rPr>
        <w:t xml:space="preserve"> роботи в </w:t>
      </w:r>
      <w:proofErr w:type="spellStart"/>
      <w:r>
        <w:rPr>
          <w:rFonts w:ascii="TimesNewRoman" w:hAnsi="TimesNewRoman" w:cs="TimesNewRoman"/>
          <w:sz w:val="21"/>
          <w:szCs w:val="21"/>
        </w:rPr>
        <w:t>галузi</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lastRenderedPageBreak/>
        <w:t xml:space="preserve">2 Знання у </w:t>
      </w:r>
      <w:proofErr w:type="spellStart"/>
      <w:r>
        <w:rPr>
          <w:rFonts w:ascii="TimesNewRoman" w:hAnsi="TimesNewRoman" w:cs="TimesNewRoman"/>
          <w:sz w:val="21"/>
          <w:szCs w:val="21"/>
        </w:rPr>
        <w:t>сферi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фiнансiв</w:t>
      </w:r>
      <w:proofErr w:type="spellEnd"/>
      <w:r>
        <w:rPr>
          <w:rFonts w:ascii="TimesNewRoman" w:hAnsi="TimesNewRoman" w:cs="TimesNewRoman"/>
          <w:sz w:val="21"/>
          <w:szCs w:val="21"/>
        </w:rPr>
        <w:t xml:space="preserve"> i менеджменту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3 </w:t>
      </w:r>
      <w:proofErr w:type="spellStart"/>
      <w:r>
        <w:rPr>
          <w:rFonts w:ascii="TimesNewRoman" w:hAnsi="TimesNewRoman" w:cs="TimesNewRoman"/>
          <w:sz w:val="21"/>
          <w:szCs w:val="21"/>
        </w:rPr>
        <w:t>Особистi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якостi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чеснiсть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вiдповiдальнiсть</w:t>
      </w:r>
      <w:proofErr w:type="spellEnd"/>
      <w:r>
        <w:rPr>
          <w:rFonts w:ascii="TimesNewRoman" w:hAnsi="TimesNewRoman" w:cs="TimesNewRoman"/>
          <w:sz w:val="21"/>
          <w:szCs w:val="21"/>
        </w:rPr>
        <w:t>)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w:t>
      </w:r>
      <w:proofErr w:type="spellStart"/>
      <w:r>
        <w:rPr>
          <w:rFonts w:ascii="TimesNewRoman" w:hAnsi="TimesNewRoman" w:cs="TimesNewRoman"/>
          <w:sz w:val="21"/>
          <w:szCs w:val="21"/>
        </w:rPr>
        <w:t>Вiдсутнiсть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конфлiкту</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iнтересiв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5 Граничний </w:t>
      </w:r>
      <w:proofErr w:type="spellStart"/>
      <w:r>
        <w:rPr>
          <w:rFonts w:ascii="TimesNewRoman" w:hAnsi="TimesNewRoman" w:cs="TimesNewRoman"/>
          <w:sz w:val="21"/>
          <w:szCs w:val="21"/>
        </w:rPr>
        <w:t>вiк</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w:t>
      </w:r>
      <w:proofErr w:type="spellStart"/>
      <w:r>
        <w:rPr>
          <w:rFonts w:ascii="TimesNewRoman" w:hAnsi="TimesNewRoman" w:cs="TimesNewRoman"/>
          <w:sz w:val="21"/>
          <w:szCs w:val="21"/>
        </w:rPr>
        <w:t>Вiдсутнi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будь-якi</w:t>
      </w:r>
      <w:proofErr w:type="spellEnd"/>
      <w:r>
        <w:rPr>
          <w:rFonts w:ascii="TimesNewRoman" w:hAnsi="TimesNewRoman" w:cs="TimesNewRoman"/>
          <w:sz w:val="21"/>
          <w:szCs w:val="21"/>
        </w:rPr>
        <w:t xml:space="preserve"> вимоги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7 </w:t>
      </w:r>
      <w:proofErr w:type="spellStart"/>
      <w:r>
        <w:rPr>
          <w:rFonts w:ascii="TimesNewRoman" w:hAnsi="TimesNewRoman" w:cs="TimesNewRoman"/>
          <w:sz w:val="21"/>
          <w:szCs w:val="21"/>
        </w:rPr>
        <w:t>Iншi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Коли </w:t>
      </w:r>
      <w:proofErr w:type="spellStart"/>
      <w:r>
        <w:rPr>
          <w:rFonts w:ascii="TimesNewRoman" w:hAnsi="TimesNewRoman" w:cs="TimesNewRoman"/>
          <w:sz w:val="21"/>
          <w:szCs w:val="21"/>
        </w:rPr>
        <w:t>останнiй</w:t>
      </w:r>
      <w:proofErr w:type="spellEnd"/>
      <w:r>
        <w:rPr>
          <w:rFonts w:ascii="TimesNewRoman" w:hAnsi="TimesNewRoman" w:cs="TimesNewRoman"/>
          <w:sz w:val="21"/>
          <w:szCs w:val="21"/>
        </w:rPr>
        <w:t xml:space="preserve"> раз було обрано нового члена наглядової ради, яким чином </w:t>
      </w:r>
      <w:proofErr w:type="spellStart"/>
      <w:r>
        <w:rPr>
          <w:rFonts w:ascii="TimesNewRoman" w:hAnsi="TimesNewRoman" w:cs="TimesNewRoman"/>
          <w:sz w:val="21"/>
          <w:szCs w:val="21"/>
        </w:rPr>
        <w:t>вiн</w:t>
      </w:r>
      <w:proofErr w:type="spellEnd"/>
      <w:r>
        <w:rPr>
          <w:rFonts w:ascii="TimesNewRoman" w:hAnsi="TimesNewRoman" w:cs="TimesNewRoman"/>
          <w:sz w:val="21"/>
          <w:szCs w:val="21"/>
        </w:rPr>
        <w:t xml:space="preserve"> ознайомився</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зi</w:t>
      </w:r>
      <w:proofErr w:type="spellEnd"/>
      <w:r>
        <w:rPr>
          <w:rFonts w:ascii="TimesNewRoman" w:hAnsi="TimesNewRoman" w:cs="TimesNewRoman"/>
          <w:sz w:val="21"/>
          <w:szCs w:val="21"/>
        </w:rPr>
        <w:t xml:space="preserve"> своїми правами та обов'язками?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Новий член спостережної ради </w:t>
      </w:r>
      <w:proofErr w:type="spellStart"/>
      <w:r>
        <w:rPr>
          <w:rFonts w:ascii="TimesNewRoman" w:hAnsi="TimesNewRoman" w:cs="TimesNewRoman"/>
          <w:sz w:val="21"/>
          <w:szCs w:val="21"/>
        </w:rPr>
        <w:t>самостiйно</w:t>
      </w:r>
      <w:proofErr w:type="spellEnd"/>
      <w:r>
        <w:rPr>
          <w:rFonts w:ascii="TimesNewRoman" w:hAnsi="TimesNewRoman" w:cs="TimesNewRoman"/>
          <w:sz w:val="21"/>
          <w:szCs w:val="21"/>
        </w:rPr>
        <w:t xml:space="preserve"> ознайомився </w:t>
      </w:r>
      <w:proofErr w:type="spellStart"/>
      <w:r>
        <w:rPr>
          <w:rFonts w:ascii="TimesNewRoman" w:hAnsi="TimesNewRoman" w:cs="TimesNewRoman"/>
          <w:sz w:val="21"/>
          <w:szCs w:val="21"/>
        </w:rPr>
        <w:t>iз</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змiстом</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внутрiшнiх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документiв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акцiонерного</w:t>
      </w:r>
      <w:proofErr w:type="spellEnd"/>
      <w:r>
        <w:rPr>
          <w:rFonts w:ascii="TimesNewRoman" w:hAnsi="TimesNewRoman" w:cs="TimesNewRoman"/>
          <w:sz w:val="21"/>
          <w:szCs w:val="21"/>
        </w:rPr>
        <w:t xml:space="preserve"> товариства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Було проведено </w:t>
      </w:r>
      <w:proofErr w:type="spellStart"/>
      <w:r>
        <w:rPr>
          <w:rFonts w:ascii="TimesNewRoman" w:hAnsi="TimesNewRoman" w:cs="TimesNewRoman"/>
          <w:sz w:val="21"/>
          <w:szCs w:val="21"/>
        </w:rPr>
        <w:t>засiдання</w:t>
      </w:r>
      <w:proofErr w:type="spellEnd"/>
      <w:r>
        <w:rPr>
          <w:rFonts w:ascii="TimesNewRoman" w:hAnsi="TimesNewRoman" w:cs="TimesNewRoman"/>
          <w:sz w:val="21"/>
          <w:szCs w:val="21"/>
        </w:rPr>
        <w:t xml:space="preserve"> наглядової ради, на якому нового члена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наглядової ради ознайомили з його правами та обов'язками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Для нового члена наглядової ради було </w:t>
      </w:r>
      <w:proofErr w:type="spellStart"/>
      <w:r>
        <w:rPr>
          <w:rFonts w:ascii="TimesNewRoman" w:hAnsi="TimesNewRoman" w:cs="TimesNewRoman"/>
          <w:sz w:val="21"/>
          <w:szCs w:val="21"/>
        </w:rPr>
        <w:t>органiзовано</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спецiальне</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навчання (з корпоративного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xml:space="preserve"> або </w:t>
      </w:r>
      <w:proofErr w:type="spellStart"/>
      <w:r>
        <w:rPr>
          <w:rFonts w:ascii="TimesNewRoman" w:hAnsi="TimesNewRoman" w:cs="TimesNewRoman"/>
          <w:sz w:val="21"/>
          <w:szCs w:val="21"/>
        </w:rPr>
        <w:t>фiнансового</w:t>
      </w:r>
      <w:proofErr w:type="spellEnd"/>
      <w:r>
        <w:rPr>
          <w:rFonts w:ascii="TimesNewRoman" w:hAnsi="TimesNewRoman" w:cs="TimesNewRoman"/>
          <w:sz w:val="21"/>
          <w:szCs w:val="21"/>
        </w:rPr>
        <w:t xml:space="preserve"> менеджменту)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Усiх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наглядової ради було </w:t>
      </w:r>
      <w:proofErr w:type="spellStart"/>
      <w:r>
        <w:rPr>
          <w:rFonts w:ascii="TimesNewRoman" w:hAnsi="TimesNewRoman" w:cs="TimesNewRoman"/>
          <w:sz w:val="21"/>
          <w:szCs w:val="21"/>
        </w:rPr>
        <w:t>переобрано</w:t>
      </w:r>
      <w:proofErr w:type="spellEnd"/>
      <w:r>
        <w:rPr>
          <w:rFonts w:ascii="TimesNewRoman" w:hAnsi="TimesNewRoman" w:cs="TimesNewRoman"/>
          <w:sz w:val="21"/>
          <w:szCs w:val="21"/>
        </w:rPr>
        <w:t xml:space="preserve"> на повторний строк/не</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було обрано нового члена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створено у вашому </w:t>
      </w:r>
      <w:proofErr w:type="spellStart"/>
      <w:r>
        <w:rPr>
          <w:rFonts w:ascii="TimesNewRoman" w:hAnsi="TimesNewRoman" w:cs="TimesNewRoman"/>
          <w:sz w:val="21"/>
          <w:szCs w:val="21"/>
        </w:rPr>
        <w:t>товариствi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ревiзiйну</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комiсiю</w:t>
      </w:r>
      <w:proofErr w:type="spellEnd"/>
      <w:r>
        <w:rPr>
          <w:rFonts w:ascii="TimesNewRoman" w:hAnsi="TimesNewRoman" w:cs="TimesNewRoman"/>
          <w:sz w:val="21"/>
          <w:szCs w:val="21"/>
        </w:rPr>
        <w:t>?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ні</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Кiлькiсть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ревiзiйної</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комiсiї</w:t>
      </w:r>
      <w:proofErr w:type="spellEnd"/>
      <w:r>
        <w:rPr>
          <w:rFonts w:ascii="TimesNewRoman" w:hAnsi="TimesNewRoman" w:cs="TimesNewRoman"/>
          <w:sz w:val="21"/>
          <w:szCs w:val="21"/>
        </w:rPr>
        <w:t xml:space="preserve"> 0 </w:t>
      </w:r>
      <w:proofErr w:type="spellStart"/>
      <w:r>
        <w:rPr>
          <w:rFonts w:ascii="TimesNewRoman" w:hAnsi="TimesNewRoman" w:cs="TimesNewRoman"/>
          <w:sz w:val="21"/>
          <w:szCs w:val="21"/>
        </w:rPr>
        <w:t>осiб</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Скiльки</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разiв</w:t>
      </w:r>
      <w:proofErr w:type="spellEnd"/>
      <w:r>
        <w:rPr>
          <w:rFonts w:ascii="TimesNewRoman" w:hAnsi="TimesNewRoman" w:cs="TimesNewRoman"/>
          <w:sz w:val="21"/>
          <w:szCs w:val="21"/>
        </w:rPr>
        <w:t xml:space="preserve">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у середньому </w:t>
      </w:r>
      <w:proofErr w:type="spellStart"/>
      <w:r>
        <w:rPr>
          <w:rFonts w:ascii="TimesNewRoman" w:hAnsi="TimesNewRoman" w:cs="TimesNewRoman"/>
          <w:sz w:val="21"/>
          <w:szCs w:val="21"/>
        </w:rPr>
        <w:t>вiдбувалося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засiдання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ревiзiйної</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комiсiї</w:t>
      </w:r>
      <w:proofErr w:type="spellEnd"/>
      <w:r>
        <w:rPr>
          <w:rFonts w:ascii="TimesNewRoman" w:hAnsi="TimesNewRoman" w:cs="TimesNewRoman"/>
          <w:sz w:val="21"/>
          <w:szCs w:val="21"/>
        </w:rPr>
        <w:t xml:space="preserve"> протягом </w:t>
      </w:r>
      <w:proofErr w:type="spellStart"/>
      <w:r>
        <w:rPr>
          <w:rFonts w:ascii="TimesNewRoman" w:hAnsi="TimesNewRoman" w:cs="TimesNewRoman"/>
          <w:sz w:val="21"/>
          <w:szCs w:val="21"/>
        </w:rPr>
        <w:t>останнiх</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посадовi</w:t>
      </w:r>
      <w:proofErr w:type="spellEnd"/>
      <w:r>
        <w:rPr>
          <w:rFonts w:ascii="TimesNewRoman" w:hAnsi="TimesNewRoman" w:cs="TimesNewRoman"/>
          <w:sz w:val="21"/>
          <w:szCs w:val="21"/>
        </w:rPr>
        <w:t xml:space="preserve"> особи акціонерного товариства </w:t>
      </w:r>
      <w:proofErr w:type="spellStart"/>
      <w:r>
        <w:rPr>
          <w:rFonts w:ascii="TimesNewRoman" w:hAnsi="TimesNewRoman" w:cs="TimesNewRoman"/>
          <w:sz w:val="21"/>
          <w:szCs w:val="21"/>
        </w:rPr>
        <w:t>вiдповiдають</w:t>
      </w:r>
      <w:proofErr w:type="spellEnd"/>
      <w:r>
        <w:rPr>
          <w:rFonts w:ascii="TimesNewRoman" w:hAnsi="TimesNewRoman" w:cs="TimesNewRoman"/>
          <w:sz w:val="21"/>
          <w:szCs w:val="21"/>
        </w:rPr>
        <w:t xml:space="preserve"> за </w:t>
      </w:r>
      <w:proofErr w:type="spellStart"/>
      <w:r>
        <w:rPr>
          <w:rFonts w:ascii="TimesNewRoman" w:hAnsi="TimesNewRoman" w:cs="TimesNewRoman"/>
          <w:sz w:val="21"/>
          <w:szCs w:val="21"/>
        </w:rPr>
        <w:t>зберiгання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протоколiв</w:t>
      </w:r>
      <w:proofErr w:type="spellEnd"/>
      <w:r>
        <w:rPr>
          <w:rFonts w:ascii="TimesNewRoman" w:hAnsi="TimesNewRoman" w:cs="TimesNewRoman"/>
          <w:sz w:val="21"/>
          <w:szCs w:val="21"/>
        </w:rPr>
        <w:t xml:space="preserve"> загальних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засiдань</w:t>
      </w:r>
      <w:proofErr w:type="spellEnd"/>
      <w:r>
        <w:rPr>
          <w:rFonts w:ascii="TimesNewRoman" w:hAnsi="TimesNewRoman" w:cs="TimesNewRoman"/>
          <w:sz w:val="21"/>
          <w:szCs w:val="21"/>
        </w:rPr>
        <w:t xml:space="preserve"> наглядової ради та </w:t>
      </w:r>
      <w:proofErr w:type="spellStart"/>
      <w:r>
        <w:rPr>
          <w:rFonts w:ascii="TimesNewRoman" w:hAnsi="TimesNewRoman" w:cs="TimesNewRoman"/>
          <w:sz w:val="21"/>
          <w:szCs w:val="21"/>
        </w:rPr>
        <w:t>засiдань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Загальнi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Засiдання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Засiдання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збори спостережної </w:t>
      </w:r>
      <w:proofErr w:type="spellStart"/>
      <w:r>
        <w:rPr>
          <w:rFonts w:ascii="TimesNewRoman" w:hAnsi="TimesNewRoman" w:cs="TimesNewRoman"/>
          <w:sz w:val="21"/>
          <w:szCs w:val="21"/>
        </w:rPr>
        <w:t>правлiння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ради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Члени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(директор) Так Ні так</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2 Загальний </w:t>
      </w:r>
      <w:proofErr w:type="spellStart"/>
      <w:r>
        <w:rPr>
          <w:rFonts w:ascii="TimesNewRoman" w:hAnsi="TimesNewRoman" w:cs="TimesNewRoman"/>
          <w:sz w:val="21"/>
          <w:szCs w:val="21"/>
        </w:rPr>
        <w:t>вiддiл</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3 Члени наглядової ради (голова наглядової</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ради) 0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Юридичний </w:t>
      </w:r>
      <w:proofErr w:type="spellStart"/>
      <w:r>
        <w:rPr>
          <w:rFonts w:ascii="TimesNewRoman" w:hAnsi="TimesNewRoman" w:cs="TimesNewRoman"/>
          <w:sz w:val="21"/>
          <w:szCs w:val="21"/>
        </w:rPr>
        <w:t>вiддiл</w:t>
      </w:r>
      <w:proofErr w:type="spellEnd"/>
      <w:r>
        <w:rPr>
          <w:rFonts w:ascii="TimesNewRoman" w:hAnsi="TimesNewRoman" w:cs="TimesNewRoman"/>
          <w:sz w:val="21"/>
          <w:szCs w:val="21"/>
        </w:rPr>
        <w:t xml:space="preserve"> (юрист)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5 Секретар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Секретар загальних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7 Секретар наглядової ради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8 Корпоративний секретар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9 </w:t>
      </w:r>
      <w:proofErr w:type="spellStart"/>
      <w:r>
        <w:rPr>
          <w:rFonts w:ascii="TimesNewRoman" w:hAnsi="TimesNewRoman" w:cs="TimesNewRoman"/>
          <w:sz w:val="21"/>
          <w:szCs w:val="21"/>
        </w:rPr>
        <w:t>Вiддiл</w:t>
      </w:r>
      <w:proofErr w:type="spellEnd"/>
      <w:r>
        <w:rPr>
          <w:rFonts w:ascii="TimesNewRoman" w:hAnsi="TimesNewRoman" w:cs="TimesNewRoman"/>
          <w:sz w:val="21"/>
          <w:szCs w:val="21"/>
        </w:rPr>
        <w:t>/</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xml:space="preserve">, яке </w:t>
      </w:r>
      <w:proofErr w:type="spellStart"/>
      <w:r>
        <w:rPr>
          <w:rFonts w:ascii="TimesNewRoman" w:hAnsi="TimesNewRoman" w:cs="TimesNewRoman"/>
          <w:sz w:val="21"/>
          <w:szCs w:val="21"/>
        </w:rPr>
        <w:t>вiдповiдає</w:t>
      </w:r>
      <w:proofErr w:type="spellEnd"/>
      <w:r>
        <w:rPr>
          <w:rFonts w:ascii="TimesNewRoman" w:hAnsi="TimesNewRoman" w:cs="TimesNewRoman"/>
          <w:sz w:val="21"/>
          <w:szCs w:val="21"/>
        </w:rPr>
        <w:t xml:space="preserve"> за роботу з</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акцiонерами</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10 </w:t>
      </w: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xml:space="preserve">) </w:t>
      </w:r>
      <w:r>
        <w:rPr>
          <w:rFonts w:ascii="TimesNewRoman" w:hAnsi="TimesNewRoman" w:cs="TimesNewRoman"/>
          <w:sz w:val="19"/>
          <w:szCs w:val="19"/>
        </w:rPr>
        <w:t xml:space="preserve">0 </w:t>
      </w:r>
      <w:r>
        <w:rPr>
          <w:rFonts w:ascii="TimesNewRoman" w:hAnsi="TimesNewRoman" w:cs="TimesNewRoman"/>
          <w:sz w:val="21"/>
          <w:szCs w:val="21"/>
        </w:rPr>
        <w:t xml:space="preserve">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Ставити "так" або "</w:t>
      </w:r>
      <w:proofErr w:type="spellStart"/>
      <w:r>
        <w:rPr>
          <w:rFonts w:ascii="TimesNewRoman" w:hAnsi="TimesNewRoman" w:cs="TimesNewRoman"/>
          <w:sz w:val="21"/>
          <w:szCs w:val="21"/>
        </w:rPr>
        <w:t>нi</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Вiдповiдно</w:t>
      </w:r>
      <w:proofErr w:type="spellEnd"/>
      <w:r>
        <w:rPr>
          <w:rFonts w:ascii="TimesNewRoman" w:hAnsi="TimesNewRoman" w:cs="TimesNewRoman"/>
          <w:sz w:val="21"/>
          <w:szCs w:val="21"/>
        </w:rPr>
        <w:t xml:space="preserve"> до статуту вашого акціонерного товариства, до </w:t>
      </w:r>
      <w:proofErr w:type="spellStart"/>
      <w:r>
        <w:rPr>
          <w:rFonts w:ascii="TimesNewRoman" w:hAnsi="TimesNewRoman" w:cs="TimesNewRoman"/>
          <w:sz w:val="21"/>
          <w:szCs w:val="21"/>
        </w:rPr>
        <w:t>компетенцiї</w:t>
      </w:r>
      <w:proofErr w:type="spellEnd"/>
      <w:r>
        <w:rPr>
          <w:rFonts w:ascii="TimesNewRoman" w:hAnsi="TimesNewRoman" w:cs="TimesNewRoman"/>
          <w:sz w:val="21"/>
          <w:szCs w:val="21"/>
        </w:rPr>
        <w:t xml:space="preserve"> якого з </w:t>
      </w:r>
      <w:proofErr w:type="spellStart"/>
      <w:r>
        <w:rPr>
          <w:rFonts w:ascii="TimesNewRoman" w:hAnsi="TimesNewRoman" w:cs="TimesNewRoman"/>
          <w:sz w:val="21"/>
          <w:szCs w:val="21"/>
        </w:rPr>
        <w:t>органiв</w:t>
      </w:r>
      <w:proofErr w:type="spellEnd"/>
      <w:r>
        <w:rPr>
          <w:rFonts w:ascii="TimesNewRoman" w:hAnsi="TimesNewRoman" w:cs="TimesNewRoman"/>
          <w:sz w:val="21"/>
          <w:szCs w:val="21"/>
        </w:rPr>
        <w:t xml:space="preserve"> (загальних </w:t>
      </w:r>
      <w:proofErr w:type="spellStart"/>
      <w:r>
        <w:rPr>
          <w:rFonts w:ascii="TimesNewRoman" w:hAnsi="TimesNewRoman" w:cs="TimesNewRoman"/>
          <w:sz w:val="21"/>
          <w:szCs w:val="21"/>
        </w:rPr>
        <w:t>зборiв</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наглядової ради чи виконавчого органу) належить </w:t>
      </w:r>
      <w:proofErr w:type="spellStart"/>
      <w:r>
        <w:rPr>
          <w:rFonts w:ascii="TimesNewRoman" w:hAnsi="TimesNewRoman" w:cs="TimesNewRoman"/>
          <w:sz w:val="21"/>
          <w:szCs w:val="21"/>
        </w:rPr>
        <w:t>вирiшення</w:t>
      </w:r>
      <w:proofErr w:type="spellEnd"/>
      <w:r>
        <w:rPr>
          <w:rFonts w:ascii="TimesNewRoman" w:hAnsi="TimesNewRoman" w:cs="TimesNewRoman"/>
          <w:sz w:val="21"/>
          <w:szCs w:val="21"/>
        </w:rPr>
        <w:t xml:space="preserve"> кожного з цих питань*?</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Загальнi</w:t>
      </w:r>
      <w:proofErr w:type="spellEnd"/>
      <w:r>
        <w:rPr>
          <w:rFonts w:ascii="TimesNewRoman" w:hAnsi="TimesNewRoman" w:cs="TimesNewRoman"/>
          <w:sz w:val="21"/>
          <w:szCs w:val="21"/>
        </w:rPr>
        <w:t xml:space="preserve"> Наглядова Виконавчий Не належить</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збори рада орган до </w:t>
      </w:r>
      <w:proofErr w:type="spellStart"/>
      <w:r>
        <w:rPr>
          <w:rFonts w:ascii="TimesNewRoman" w:hAnsi="TimesNewRoman" w:cs="TimesNewRoman"/>
          <w:sz w:val="21"/>
          <w:szCs w:val="21"/>
        </w:rPr>
        <w:t>компетенцiї</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жодного органу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Визначення основних </w:t>
      </w:r>
      <w:proofErr w:type="spellStart"/>
      <w:r>
        <w:rPr>
          <w:rFonts w:ascii="TimesNewRoman" w:hAnsi="TimesNewRoman" w:cs="TimesNewRoman"/>
          <w:sz w:val="21"/>
          <w:szCs w:val="21"/>
        </w:rPr>
        <w:t>напрямкiв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дiяльностi</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стратегiї</w:t>
      </w:r>
      <w:proofErr w:type="spellEnd"/>
      <w:r>
        <w:rPr>
          <w:rFonts w:ascii="TimesNewRoman" w:hAnsi="TimesNewRoman" w:cs="TimesNewRoman"/>
          <w:sz w:val="21"/>
          <w:szCs w:val="21"/>
        </w:rPr>
        <w:t xml:space="preserve">)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Затвердження </w:t>
      </w:r>
      <w:proofErr w:type="spellStart"/>
      <w:r>
        <w:rPr>
          <w:rFonts w:ascii="TimesNewRoman" w:hAnsi="TimesNewRoman" w:cs="TimesNewRoman"/>
          <w:sz w:val="21"/>
          <w:szCs w:val="21"/>
        </w:rPr>
        <w:t>планiв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дiяльностi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бiзнес-</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планiв</w:t>
      </w:r>
      <w:proofErr w:type="spellEnd"/>
      <w:r>
        <w:rPr>
          <w:rFonts w:ascii="TimesNewRoman" w:hAnsi="TimesNewRoman" w:cs="TimesNewRoman"/>
          <w:sz w:val="21"/>
          <w:szCs w:val="21"/>
        </w:rPr>
        <w:t xml:space="preserve">)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Затвердження </w:t>
      </w:r>
      <w:proofErr w:type="spellStart"/>
      <w:r>
        <w:rPr>
          <w:rFonts w:ascii="TimesNewRoman" w:hAnsi="TimesNewRoman" w:cs="TimesNewRoman"/>
          <w:sz w:val="21"/>
          <w:szCs w:val="21"/>
        </w:rPr>
        <w:t>рiчного</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фiнансового</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звiту</w:t>
      </w:r>
      <w:proofErr w:type="spellEnd"/>
      <w:r>
        <w:rPr>
          <w:rFonts w:ascii="TimesNewRoman" w:hAnsi="TimesNewRoman" w:cs="TimesNewRoman"/>
          <w:sz w:val="21"/>
          <w:szCs w:val="21"/>
        </w:rPr>
        <w:t xml:space="preserve"> або балансу або бюджету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Обрання та </w:t>
      </w:r>
      <w:proofErr w:type="spellStart"/>
      <w:r>
        <w:rPr>
          <w:rFonts w:ascii="TimesNewRoman" w:hAnsi="TimesNewRoman" w:cs="TimesNewRoman"/>
          <w:sz w:val="21"/>
          <w:szCs w:val="21"/>
        </w:rPr>
        <w:t>вiдкликання</w:t>
      </w:r>
      <w:proofErr w:type="spellEnd"/>
      <w:r>
        <w:rPr>
          <w:rFonts w:ascii="TimesNewRoman" w:hAnsi="TimesNewRoman" w:cs="TimesNewRoman"/>
          <w:sz w:val="21"/>
          <w:szCs w:val="21"/>
        </w:rPr>
        <w:t xml:space="preserve"> голови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Обрання та </w:t>
      </w:r>
      <w:proofErr w:type="spellStart"/>
      <w:r>
        <w:rPr>
          <w:rFonts w:ascii="TimesNewRoman" w:hAnsi="TimesNewRoman" w:cs="TimesNewRoman"/>
          <w:sz w:val="21"/>
          <w:szCs w:val="21"/>
        </w:rPr>
        <w:t>вiдкликання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Обрання та </w:t>
      </w:r>
      <w:proofErr w:type="spellStart"/>
      <w:r>
        <w:rPr>
          <w:rFonts w:ascii="TimesNewRoman" w:hAnsi="TimesNewRoman" w:cs="TimesNewRoman"/>
          <w:sz w:val="21"/>
          <w:szCs w:val="21"/>
        </w:rPr>
        <w:t>вiдкликання</w:t>
      </w:r>
      <w:proofErr w:type="spellEnd"/>
      <w:r>
        <w:rPr>
          <w:rFonts w:ascii="TimesNewRoman" w:hAnsi="TimesNewRoman" w:cs="TimesNewRoman"/>
          <w:sz w:val="21"/>
          <w:szCs w:val="21"/>
        </w:rPr>
        <w:t xml:space="preserve"> голови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наглядової ради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lastRenderedPageBreak/>
        <w:t xml:space="preserve">Обрання та </w:t>
      </w:r>
      <w:proofErr w:type="spellStart"/>
      <w:r>
        <w:rPr>
          <w:rFonts w:ascii="TimesNewRoman" w:hAnsi="TimesNewRoman" w:cs="TimesNewRoman"/>
          <w:sz w:val="21"/>
          <w:szCs w:val="21"/>
        </w:rPr>
        <w:t>вiдкликання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наглядової ради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Обрання голови та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ревiзiйної</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комiсiї</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Визначення </w:t>
      </w:r>
      <w:proofErr w:type="spellStart"/>
      <w:r>
        <w:rPr>
          <w:rFonts w:ascii="TimesNewRoman" w:hAnsi="TimesNewRoman" w:cs="TimesNewRoman"/>
          <w:sz w:val="21"/>
          <w:szCs w:val="21"/>
        </w:rPr>
        <w:t>розмiру</w:t>
      </w:r>
      <w:proofErr w:type="spellEnd"/>
      <w:r>
        <w:rPr>
          <w:rFonts w:ascii="TimesNewRoman" w:hAnsi="TimesNewRoman" w:cs="TimesNewRoman"/>
          <w:sz w:val="21"/>
          <w:szCs w:val="21"/>
        </w:rPr>
        <w:t xml:space="preserve"> винагороди для голови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Визначення </w:t>
      </w:r>
      <w:proofErr w:type="spellStart"/>
      <w:r>
        <w:rPr>
          <w:rFonts w:ascii="TimesNewRoman" w:hAnsi="TimesNewRoman" w:cs="TimesNewRoman"/>
          <w:sz w:val="21"/>
          <w:szCs w:val="21"/>
        </w:rPr>
        <w:t>розмiру</w:t>
      </w:r>
      <w:proofErr w:type="spellEnd"/>
      <w:r>
        <w:rPr>
          <w:rFonts w:ascii="TimesNewRoman" w:hAnsi="TimesNewRoman" w:cs="TimesNewRoman"/>
          <w:sz w:val="21"/>
          <w:szCs w:val="21"/>
        </w:rPr>
        <w:t xml:space="preserve"> винагороди для голови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наглядової ради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Прийняття </w:t>
      </w:r>
      <w:proofErr w:type="spellStart"/>
      <w:r>
        <w:rPr>
          <w:rFonts w:ascii="TimesNewRoman" w:hAnsi="TimesNewRoman" w:cs="TimesNewRoman"/>
          <w:sz w:val="21"/>
          <w:szCs w:val="21"/>
        </w:rPr>
        <w:t>рiшення</w:t>
      </w:r>
      <w:proofErr w:type="spellEnd"/>
      <w:r>
        <w:rPr>
          <w:rFonts w:ascii="TimesNewRoman" w:hAnsi="TimesNewRoman" w:cs="TimesNewRoman"/>
          <w:sz w:val="21"/>
          <w:szCs w:val="21"/>
        </w:rPr>
        <w:t xml:space="preserve"> про притягнення до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майнової </w:t>
      </w:r>
      <w:proofErr w:type="spellStart"/>
      <w:r>
        <w:rPr>
          <w:rFonts w:ascii="TimesNewRoman" w:hAnsi="TimesNewRoman" w:cs="TimesNewRoman"/>
          <w:sz w:val="21"/>
          <w:szCs w:val="21"/>
        </w:rPr>
        <w:t>вiдповiдальностi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членiв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Прийняття </w:t>
      </w:r>
      <w:proofErr w:type="spellStart"/>
      <w:r>
        <w:rPr>
          <w:rFonts w:ascii="TimesNewRoman" w:hAnsi="TimesNewRoman" w:cs="TimesNewRoman"/>
          <w:sz w:val="21"/>
          <w:szCs w:val="21"/>
        </w:rPr>
        <w:t>рiшення</w:t>
      </w:r>
      <w:proofErr w:type="spellEnd"/>
      <w:r>
        <w:rPr>
          <w:rFonts w:ascii="TimesNewRoman" w:hAnsi="TimesNewRoman" w:cs="TimesNewRoman"/>
          <w:sz w:val="21"/>
          <w:szCs w:val="21"/>
        </w:rPr>
        <w:t xml:space="preserve"> про додатковий випуск</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Прийняття </w:t>
      </w:r>
      <w:proofErr w:type="spellStart"/>
      <w:r>
        <w:rPr>
          <w:rFonts w:ascii="TimesNewRoman" w:hAnsi="TimesNewRoman" w:cs="TimesNewRoman"/>
          <w:sz w:val="21"/>
          <w:szCs w:val="21"/>
        </w:rPr>
        <w:t>рiшення</w:t>
      </w:r>
      <w:proofErr w:type="spellEnd"/>
      <w:r>
        <w:rPr>
          <w:rFonts w:ascii="TimesNewRoman" w:hAnsi="TimesNewRoman" w:cs="TimesNewRoman"/>
          <w:sz w:val="21"/>
          <w:szCs w:val="21"/>
        </w:rPr>
        <w:t xml:space="preserve"> про викуп, </w:t>
      </w:r>
      <w:proofErr w:type="spellStart"/>
      <w:r>
        <w:rPr>
          <w:rFonts w:ascii="TimesNewRoman" w:hAnsi="TimesNewRoman" w:cs="TimesNewRoman"/>
          <w:sz w:val="21"/>
          <w:szCs w:val="21"/>
        </w:rPr>
        <w:t>реалiзацiю</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 </w:t>
      </w:r>
      <w:proofErr w:type="spellStart"/>
      <w:r>
        <w:rPr>
          <w:rFonts w:ascii="TimesNewRoman" w:hAnsi="TimesNewRoman" w:cs="TimesNewRoman"/>
          <w:sz w:val="21"/>
          <w:szCs w:val="21"/>
        </w:rPr>
        <w:t>розмiщення</w:t>
      </w:r>
      <w:proofErr w:type="spellEnd"/>
      <w:r>
        <w:rPr>
          <w:rFonts w:ascii="TimesNewRoman" w:hAnsi="TimesNewRoman" w:cs="TimesNewRoman"/>
          <w:sz w:val="21"/>
          <w:szCs w:val="21"/>
        </w:rPr>
        <w:t xml:space="preserve"> власних </w:t>
      </w: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Так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Затвердження аудитора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ТАК 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Затвердження </w:t>
      </w:r>
      <w:proofErr w:type="spellStart"/>
      <w:r>
        <w:rPr>
          <w:rFonts w:ascii="TimesNewRoman" w:hAnsi="TimesNewRoman" w:cs="TimesNewRoman"/>
          <w:sz w:val="21"/>
          <w:szCs w:val="21"/>
        </w:rPr>
        <w:t>договорiв</w:t>
      </w:r>
      <w:proofErr w:type="spellEnd"/>
      <w:r>
        <w:rPr>
          <w:rFonts w:ascii="TimesNewRoman" w:hAnsi="TimesNewRoman" w:cs="TimesNewRoman"/>
          <w:sz w:val="21"/>
          <w:szCs w:val="21"/>
        </w:rPr>
        <w:t>, щодо яких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існує </w:t>
      </w:r>
      <w:proofErr w:type="spellStart"/>
      <w:r>
        <w:rPr>
          <w:rFonts w:ascii="TimesNewRoman" w:hAnsi="TimesNewRoman" w:cs="TimesNewRoman"/>
          <w:sz w:val="21"/>
          <w:szCs w:val="21"/>
        </w:rPr>
        <w:t>конфлiкт</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iнтересiв</w:t>
      </w:r>
      <w:proofErr w:type="spellEnd"/>
      <w:r>
        <w:rPr>
          <w:rFonts w:ascii="TimesNewRoman" w:hAnsi="TimesNewRoman" w:cs="TimesNewRoman"/>
          <w:sz w:val="21"/>
          <w:szCs w:val="21"/>
        </w:rPr>
        <w:t xml:space="preserve"> Ні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Ні</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Ставити "так" або "</w:t>
      </w:r>
      <w:proofErr w:type="spellStart"/>
      <w:r>
        <w:rPr>
          <w:rFonts w:ascii="TimesNewRoman" w:hAnsi="TimesNewRoman" w:cs="TimesNewRoman"/>
          <w:sz w:val="21"/>
          <w:szCs w:val="21"/>
        </w:rPr>
        <w:t>нi</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w:t>
      </w:r>
      <w:proofErr w:type="spellStart"/>
      <w:r>
        <w:rPr>
          <w:rFonts w:ascii="TimesNewRoman" w:hAnsi="TimesNewRoman" w:cs="TimesNewRoman"/>
          <w:sz w:val="21"/>
          <w:szCs w:val="21"/>
        </w:rPr>
        <w:t>мiстить</w:t>
      </w:r>
      <w:proofErr w:type="spellEnd"/>
      <w:r>
        <w:rPr>
          <w:rFonts w:ascii="TimesNewRoman" w:hAnsi="TimesNewRoman" w:cs="TimesNewRoman"/>
          <w:sz w:val="21"/>
          <w:szCs w:val="21"/>
        </w:rPr>
        <w:t xml:space="preserve"> статут акціонерного товариства положення, яке обмежує повноваження виконавчого органу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приймати </w:t>
      </w:r>
      <w:proofErr w:type="spellStart"/>
      <w:r>
        <w:rPr>
          <w:rFonts w:ascii="TimesNewRoman" w:hAnsi="TimesNewRoman" w:cs="TimesNewRoman"/>
          <w:sz w:val="21"/>
          <w:szCs w:val="21"/>
        </w:rPr>
        <w:t>рiшення</w:t>
      </w:r>
      <w:proofErr w:type="spellEnd"/>
      <w:r>
        <w:rPr>
          <w:rFonts w:ascii="TimesNewRoman" w:hAnsi="TimesNewRoman" w:cs="TimesNewRoman"/>
          <w:sz w:val="21"/>
          <w:szCs w:val="21"/>
        </w:rPr>
        <w:t xml:space="preserve"> про укладення договорів, враховуючи їх суму, </w:t>
      </w:r>
      <w:proofErr w:type="spellStart"/>
      <w:r>
        <w:rPr>
          <w:rFonts w:ascii="TimesNewRoman" w:hAnsi="TimesNewRoman" w:cs="TimesNewRoman"/>
          <w:sz w:val="21"/>
          <w:szCs w:val="21"/>
        </w:rPr>
        <w:t>вiд</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iменi</w:t>
      </w:r>
      <w:proofErr w:type="spellEnd"/>
      <w:r>
        <w:rPr>
          <w:rFonts w:ascii="TimesNewRoman" w:hAnsi="TimesNewRoman" w:cs="TimesNewRoman"/>
          <w:sz w:val="21"/>
          <w:szCs w:val="21"/>
        </w:rPr>
        <w:t xml:space="preserve"> акціонерного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товариства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w:t>
      </w:r>
      <w:proofErr w:type="spellStart"/>
      <w:r>
        <w:rPr>
          <w:rFonts w:ascii="TimesNewRoman" w:hAnsi="TimesNewRoman" w:cs="TimesNewRoman"/>
          <w:sz w:val="21"/>
          <w:szCs w:val="21"/>
        </w:rPr>
        <w:t>мiстить</w:t>
      </w:r>
      <w:proofErr w:type="spellEnd"/>
      <w:r>
        <w:rPr>
          <w:rFonts w:ascii="TimesNewRoman" w:hAnsi="TimesNewRoman" w:cs="TimesNewRoman"/>
          <w:sz w:val="21"/>
          <w:szCs w:val="21"/>
        </w:rPr>
        <w:t xml:space="preserve"> статут або </w:t>
      </w:r>
      <w:proofErr w:type="spellStart"/>
      <w:r>
        <w:rPr>
          <w:rFonts w:ascii="TimesNewRoman" w:hAnsi="TimesNewRoman" w:cs="TimesNewRoman"/>
          <w:sz w:val="21"/>
          <w:szCs w:val="21"/>
        </w:rPr>
        <w:t>внутрiшнi</w:t>
      </w:r>
      <w:proofErr w:type="spellEnd"/>
      <w:r>
        <w:rPr>
          <w:rFonts w:ascii="TimesNewRoman" w:hAnsi="TimesNewRoman" w:cs="TimesNewRoman"/>
          <w:sz w:val="21"/>
          <w:szCs w:val="21"/>
        </w:rPr>
        <w:t xml:space="preserve"> документи акціонерного товариства положення про </w:t>
      </w:r>
      <w:proofErr w:type="spellStart"/>
      <w:r>
        <w:rPr>
          <w:rFonts w:ascii="TimesNewRoman" w:hAnsi="TimesNewRoman" w:cs="TimesNewRoman"/>
          <w:sz w:val="21"/>
          <w:szCs w:val="21"/>
        </w:rPr>
        <w:t>конфлiкт</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iнтересiв</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тобто </w:t>
      </w:r>
      <w:proofErr w:type="spellStart"/>
      <w:r>
        <w:rPr>
          <w:rFonts w:ascii="TimesNewRoman" w:hAnsi="TimesNewRoman" w:cs="TimesNewRoman"/>
          <w:sz w:val="21"/>
          <w:szCs w:val="21"/>
        </w:rPr>
        <w:t>суперечнiсть</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мiж</w:t>
      </w:r>
      <w:proofErr w:type="spellEnd"/>
      <w:r>
        <w:rPr>
          <w:rFonts w:ascii="TimesNewRoman" w:hAnsi="TimesNewRoman" w:cs="TimesNewRoman"/>
          <w:sz w:val="21"/>
          <w:szCs w:val="21"/>
        </w:rPr>
        <w:t xml:space="preserve"> особистими </w:t>
      </w:r>
      <w:proofErr w:type="spellStart"/>
      <w:r>
        <w:rPr>
          <w:rFonts w:ascii="TimesNewRoman" w:hAnsi="TimesNewRoman" w:cs="TimesNewRoman"/>
          <w:sz w:val="21"/>
          <w:szCs w:val="21"/>
        </w:rPr>
        <w:t>iнтересами</w:t>
      </w:r>
      <w:proofErr w:type="spellEnd"/>
      <w:r>
        <w:rPr>
          <w:rFonts w:ascii="TimesNewRoman" w:hAnsi="TimesNewRoman" w:cs="TimesNewRoman"/>
          <w:sz w:val="21"/>
          <w:szCs w:val="21"/>
        </w:rPr>
        <w:t xml:space="preserve"> посадової особи або пов'язаних з нею </w:t>
      </w:r>
      <w:proofErr w:type="spellStart"/>
      <w:r>
        <w:rPr>
          <w:rFonts w:ascii="TimesNewRoman" w:hAnsi="TimesNewRoman" w:cs="TimesNewRoman"/>
          <w:sz w:val="21"/>
          <w:szCs w:val="21"/>
        </w:rPr>
        <w:t>осiб</w:t>
      </w:r>
      <w:proofErr w:type="spellEnd"/>
      <w:r>
        <w:rPr>
          <w:rFonts w:ascii="TimesNewRoman" w:hAnsi="TimesNewRoman" w:cs="TimesNewRoman"/>
          <w:sz w:val="21"/>
          <w:szCs w:val="21"/>
        </w:rPr>
        <w:t xml:space="preserve"> та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обов'язком </w:t>
      </w:r>
      <w:proofErr w:type="spellStart"/>
      <w:r>
        <w:rPr>
          <w:rFonts w:ascii="TimesNewRoman" w:hAnsi="TimesNewRoman" w:cs="TimesNewRoman"/>
          <w:sz w:val="21"/>
          <w:szCs w:val="21"/>
        </w:rPr>
        <w:t>дiяти</w:t>
      </w:r>
      <w:proofErr w:type="spellEnd"/>
      <w:r>
        <w:rPr>
          <w:rFonts w:ascii="TimesNewRoman" w:hAnsi="TimesNewRoman" w:cs="TimesNewRoman"/>
          <w:sz w:val="21"/>
          <w:szCs w:val="21"/>
        </w:rPr>
        <w:t xml:space="preserve"> в </w:t>
      </w:r>
      <w:proofErr w:type="spellStart"/>
      <w:r>
        <w:rPr>
          <w:rFonts w:ascii="TimesNewRoman" w:hAnsi="TimesNewRoman" w:cs="TimesNewRoman"/>
          <w:sz w:val="21"/>
          <w:szCs w:val="21"/>
        </w:rPr>
        <w:t>iнтересах</w:t>
      </w:r>
      <w:proofErr w:type="spellEnd"/>
      <w:r>
        <w:rPr>
          <w:rFonts w:ascii="TimesNewRoman" w:hAnsi="TimesNewRoman" w:cs="TimesNewRoman"/>
          <w:sz w:val="21"/>
          <w:szCs w:val="21"/>
        </w:rPr>
        <w:t xml:space="preserve"> акціонерного товариства?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документи </w:t>
      </w:r>
      <w:proofErr w:type="spellStart"/>
      <w:r>
        <w:rPr>
          <w:rFonts w:ascii="TimesNewRoman" w:hAnsi="TimesNewRoman" w:cs="TimesNewRoman"/>
          <w:sz w:val="21"/>
          <w:szCs w:val="21"/>
        </w:rPr>
        <w:t>iснують</w:t>
      </w:r>
      <w:proofErr w:type="spellEnd"/>
      <w:r>
        <w:rPr>
          <w:rFonts w:ascii="TimesNewRoman" w:hAnsi="TimesNewRoman" w:cs="TimesNewRoman"/>
          <w:sz w:val="21"/>
          <w:szCs w:val="21"/>
        </w:rPr>
        <w:t xml:space="preserve"> у вашому </w:t>
      </w:r>
      <w:proofErr w:type="spellStart"/>
      <w:r>
        <w:rPr>
          <w:rFonts w:ascii="TimesNewRoman" w:hAnsi="TimesNewRoman" w:cs="TimesNewRoman"/>
          <w:sz w:val="21"/>
          <w:szCs w:val="21"/>
        </w:rPr>
        <w:t>товариствi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Положення про </w:t>
      </w:r>
      <w:proofErr w:type="spellStart"/>
      <w:r>
        <w:rPr>
          <w:rFonts w:ascii="TimesNewRoman" w:hAnsi="TimesNewRoman" w:cs="TimesNewRoman"/>
          <w:sz w:val="21"/>
          <w:szCs w:val="21"/>
        </w:rPr>
        <w:t>загальнi</w:t>
      </w:r>
      <w:proofErr w:type="spellEnd"/>
      <w:r>
        <w:rPr>
          <w:rFonts w:ascii="TimesNewRoman" w:hAnsi="TimesNewRoman" w:cs="TimesNewRoman"/>
          <w:sz w:val="21"/>
          <w:szCs w:val="21"/>
        </w:rPr>
        <w:t xml:space="preserve"> збори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2 Положення про наглядову раду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3 Положення про виконавчий орган (</w:t>
      </w: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Положення про посадових </w:t>
      </w:r>
      <w:proofErr w:type="spellStart"/>
      <w:r>
        <w:rPr>
          <w:rFonts w:ascii="TimesNewRoman" w:hAnsi="TimesNewRoman" w:cs="TimesNewRoman"/>
          <w:sz w:val="21"/>
          <w:szCs w:val="21"/>
        </w:rPr>
        <w:t>осiб</w:t>
      </w:r>
      <w:proofErr w:type="spellEnd"/>
      <w:r>
        <w:rPr>
          <w:rFonts w:ascii="TimesNewRoman" w:hAnsi="TimesNewRoman" w:cs="TimesNewRoman"/>
          <w:sz w:val="21"/>
          <w:szCs w:val="21"/>
        </w:rPr>
        <w:t xml:space="preserve"> акціонерного товариства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5 Положення про </w:t>
      </w:r>
      <w:proofErr w:type="spellStart"/>
      <w:r>
        <w:rPr>
          <w:rFonts w:ascii="TimesNewRoman" w:hAnsi="TimesNewRoman" w:cs="TimesNewRoman"/>
          <w:sz w:val="21"/>
          <w:szCs w:val="21"/>
        </w:rPr>
        <w:t>ревiзiйну</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комiсiю</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Положення про </w:t>
      </w:r>
      <w:proofErr w:type="spellStart"/>
      <w:r>
        <w:rPr>
          <w:rFonts w:ascii="TimesNewRoman" w:hAnsi="TimesNewRoman" w:cs="TimesNewRoman"/>
          <w:sz w:val="21"/>
          <w:szCs w:val="21"/>
        </w:rPr>
        <w:t>акцiї</w:t>
      </w:r>
      <w:proofErr w:type="spellEnd"/>
      <w:r>
        <w:rPr>
          <w:rFonts w:ascii="TimesNewRoman" w:hAnsi="TimesNewRoman" w:cs="TimesNewRoman"/>
          <w:sz w:val="21"/>
          <w:szCs w:val="21"/>
        </w:rPr>
        <w:t xml:space="preserve"> акціонерного товариства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7 Положення про порядок </w:t>
      </w:r>
      <w:proofErr w:type="spellStart"/>
      <w:r>
        <w:rPr>
          <w:rFonts w:ascii="TimesNewRoman" w:hAnsi="TimesNewRoman" w:cs="TimesNewRoman"/>
          <w:sz w:val="21"/>
          <w:szCs w:val="21"/>
        </w:rPr>
        <w:t>розподiлу</w:t>
      </w:r>
      <w:proofErr w:type="spellEnd"/>
      <w:r>
        <w:rPr>
          <w:rFonts w:ascii="TimesNewRoman" w:hAnsi="TimesNewRoman" w:cs="TimesNewRoman"/>
          <w:sz w:val="21"/>
          <w:szCs w:val="21"/>
        </w:rPr>
        <w:t xml:space="preserve"> прибутку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8 </w:t>
      </w: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xml:space="preserve">) На </w:t>
      </w:r>
      <w:proofErr w:type="spellStart"/>
      <w:r>
        <w:rPr>
          <w:rFonts w:ascii="TimesNewRoman" w:hAnsi="TimesNewRoman" w:cs="TimesNewRoman"/>
          <w:sz w:val="21"/>
          <w:szCs w:val="21"/>
        </w:rPr>
        <w:t>Товиристві</w:t>
      </w:r>
      <w:proofErr w:type="spellEnd"/>
      <w:r>
        <w:rPr>
          <w:rFonts w:ascii="TimesNewRoman" w:hAnsi="TimesNewRoman" w:cs="TimesNewRoman"/>
          <w:sz w:val="21"/>
          <w:szCs w:val="21"/>
        </w:rPr>
        <w:t xml:space="preserve"> не існують інші документи,лише статутні.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Яким чином </w:t>
      </w:r>
      <w:proofErr w:type="spellStart"/>
      <w:r>
        <w:rPr>
          <w:rFonts w:ascii="TimesNewRoman" w:hAnsi="TimesNewRoman" w:cs="TimesNewRoman"/>
          <w:sz w:val="21"/>
          <w:szCs w:val="21"/>
        </w:rPr>
        <w:t>акцiонери</w:t>
      </w:r>
      <w:proofErr w:type="spellEnd"/>
      <w:r>
        <w:rPr>
          <w:rFonts w:ascii="TimesNewRoman" w:hAnsi="TimesNewRoman" w:cs="TimesNewRoman"/>
          <w:sz w:val="21"/>
          <w:szCs w:val="21"/>
        </w:rPr>
        <w:t xml:space="preserve"> можуть отримати таку </w:t>
      </w:r>
      <w:proofErr w:type="spellStart"/>
      <w:r>
        <w:rPr>
          <w:rFonts w:ascii="TimesNewRoman" w:hAnsi="TimesNewRoman" w:cs="TimesNewRoman"/>
          <w:sz w:val="21"/>
          <w:szCs w:val="21"/>
        </w:rPr>
        <w:t>iнформацiю</w:t>
      </w:r>
      <w:proofErr w:type="spellEnd"/>
      <w:r>
        <w:rPr>
          <w:rFonts w:ascii="TimesNewRoman" w:hAnsi="TimesNewRoman" w:cs="TimesNewRoman"/>
          <w:sz w:val="21"/>
          <w:szCs w:val="21"/>
        </w:rPr>
        <w:t xml:space="preserve"> про </w:t>
      </w:r>
      <w:proofErr w:type="spellStart"/>
      <w:r>
        <w:rPr>
          <w:rFonts w:ascii="TimesNewRoman" w:hAnsi="TimesNewRoman" w:cs="TimesNewRoman"/>
          <w:sz w:val="21"/>
          <w:szCs w:val="21"/>
        </w:rPr>
        <w:t>дiяльнiсть</w:t>
      </w:r>
      <w:proofErr w:type="spellEnd"/>
      <w:r>
        <w:rPr>
          <w:rFonts w:ascii="TimesNewRoman" w:hAnsi="TimesNewRoman" w:cs="TimesNewRoman"/>
          <w:sz w:val="21"/>
          <w:szCs w:val="21"/>
        </w:rPr>
        <w:t xml:space="preserve"> вашого </w:t>
      </w:r>
      <w:proofErr w:type="spellStart"/>
      <w:r>
        <w:rPr>
          <w:rFonts w:ascii="TimesNewRoman" w:hAnsi="TimesNewRoman" w:cs="TimesNewRoman"/>
          <w:sz w:val="21"/>
          <w:szCs w:val="21"/>
        </w:rPr>
        <w:t>акцiонерного</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товариства*?</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Iнформацiя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Публiкується</w:t>
      </w:r>
      <w:proofErr w:type="spellEnd"/>
      <w:r>
        <w:rPr>
          <w:rFonts w:ascii="TimesNewRoman" w:hAnsi="TimesNewRoman" w:cs="TimesNewRoman"/>
          <w:sz w:val="21"/>
          <w:szCs w:val="21"/>
        </w:rPr>
        <w:t xml:space="preserve"> Документи </w:t>
      </w:r>
      <w:proofErr w:type="spellStart"/>
      <w:r>
        <w:rPr>
          <w:rFonts w:ascii="TimesNewRoman" w:hAnsi="TimesNewRoman" w:cs="TimesNewRoman"/>
          <w:sz w:val="21"/>
          <w:szCs w:val="21"/>
        </w:rPr>
        <w:t>Копiї</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Iнформацiя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розповсюд-</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пресi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опри-</w:t>
      </w:r>
      <w:proofErr w:type="spellEnd"/>
      <w:r>
        <w:rPr>
          <w:rFonts w:ascii="TimesNewRoman" w:hAnsi="TimesNewRoman" w:cs="TimesNewRoman"/>
          <w:sz w:val="21"/>
          <w:szCs w:val="21"/>
        </w:rPr>
        <w:t xml:space="preserve"> надаються для </w:t>
      </w:r>
      <w:proofErr w:type="spellStart"/>
      <w:r>
        <w:rPr>
          <w:rFonts w:ascii="TimesNewRoman" w:hAnsi="TimesNewRoman" w:cs="TimesNewRoman"/>
          <w:sz w:val="21"/>
          <w:szCs w:val="21"/>
        </w:rPr>
        <w:t>документiв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розмiщується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жується </w:t>
      </w:r>
      <w:proofErr w:type="spellStart"/>
      <w:r>
        <w:rPr>
          <w:rFonts w:ascii="TimesNewRoman" w:hAnsi="TimesNewRoman" w:cs="TimesNewRoman"/>
          <w:sz w:val="21"/>
          <w:szCs w:val="21"/>
        </w:rPr>
        <w:t>люднюється</w:t>
      </w:r>
      <w:proofErr w:type="spellEnd"/>
      <w:r>
        <w:rPr>
          <w:rFonts w:ascii="TimesNewRoman" w:hAnsi="TimesNewRoman" w:cs="TimesNewRoman"/>
          <w:sz w:val="21"/>
          <w:szCs w:val="21"/>
        </w:rPr>
        <w:t xml:space="preserve"> в ознайомлення надаються на </w:t>
      </w:r>
      <w:proofErr w:type="spellStart"/>
      <w:r>
        <w:rPr>
          <w:rFonts w:ascii="TimesNewRoman" w:hAnsi="TimesNewRoman" w:cs="TimesNewRoman"/>
          <w:sz w:val="21"/>
          <w:szCs w:val="21"/>
        </w:rPr>
        <w:t>власнiй</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на загальних </w:t>
      </w:r>
      <w:proofErr w:type="spellStart"/>
      <w:r>
        <w:rPr>
          <w:rFonts w:ascii="TimesNewRoman" w:hAnsi="TimesNewRoman" w:cs="TimesNewRoman"/>
          <w:sz w:val="21"/>
          <w:szCs w:val="21"/>
        </w:rPr>
        <w:t>загальнодос-</w:t>
      </w:r>
      <w:proofErr w:type="spellEnd"/>
      <w:r>
        <w:rPr>
          <w:rFonts w:ascii="TimesNewRoman" w:hAnsi="TimesNewRoman" w:cs="TimesNewRoman"/>
          <w:sz w:val="21"/>
          <w:szCs w:val="21"/>
        </w:rPr>
        <w:t xml:space="preserve"> безпосередньо на запит </w:t>
      </w:r>
      <w:proofErr w:type="spellStart"/>
      <w:r>
        <w:rPr>
          <w:rFonts w:ascii="TimesNewRoman" w:hAnsi="TimesNewRoman" w:cs="TimesNewRoman"/>
          <w:sz w:val="21"/>
          <w:szCs w:val="21"/>
        </w:rPr>
        <w:t>iнтернет-</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зборах </w:t>
      </w:r>
      <w:proofErr w:type="spellStart"/>
      <w:r>
        <w:rPr>
          <w:rFonts w:ascii="TimesNewRoman" w:hAnsi="TimesNewRoman" w:cs="TimesNewRoman"/>
          <w:sz w:val="21"/>
          <w:szCs w:val="21"/>
        </w:rPr>
        <w:t>тупній</w:t>
      </w:r>
      <w:proofErr w:type="spellEnd"/>
      <w:r>
        <w:rPr>
          <w:rFonts w:ascii="TimesNewRoman" w:hAnsi="TimesNewRoman" w:cs="TimesNewRoman"/>
          <w:sz w:val="21"/>
          <w:szCs w:val="21"/>
        </w:rPr>
        <w:t xml:space="preserve"> базі в </w:t>
      </w:r>
      <w:proofErr w:type="spellStart"/>
      <w:r>
        <w:rPr>
          <w:rFonts w:ascii="TimesNewRoman" w:hAnsi="TimesNewRoman" w:cs="TimesNewRoman"/>
          <w:sz w:val="21"/>
          <w:szCs w:val="21"/>
        </w:rPr>
        <w:t>акцірнерному</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акцiонера</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сторiнцi</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даних товаристві акціонерного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ДКЦПФР про товариства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ринок цінних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паперів</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w:t>
      </w:r>
      <w:proofErr w:type="spellStart"/>
      <w:r>
        <w:rPr>
          <w:rFonts w:ascii="TimesNewRoman" w:hAnsi="TimesNewRoman" w:cs="TimesNewRoman"/>
          <w:sz w:val="21"/>
          <w:szCs w:val="21"/>
        </w:rPr>
        <w:t>Фiнансова</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звiтнiсть</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результати </w:t>
      </w:r>
      <w:proofErr w:type="spellStart"/>
      <w:r>
        <w:rPr>
          <w:rFonts w:ascii="TimesNewRoman" w:hAnsi="TimesNewRoman" w:cs="TimesNewRoman"/>
          <w:sz w:val="21"/>
          <w:szCs w:val="21"/>
        </w:rPr>
        <w:t>дiяльностi</w:t>
      </w:r>
      <w:proofErr w:type="spellEnd"/>
      <w:r>
        <w:rPr>
          <w:rFonts w:ascii="TimesNewRoman" w:hAnsi="TimesNewRoman" w:cs="TimesNewRoman"/>
          <w:sz w:val="21"/>
          <w:szCs w:val="21"/>
        </w:rPr>
        <w:t xml:space="preserve"> X </w:t>
      </w:r>
      <w:proofErr w:type="spellStart"/>
      <w:r>
        <w:rPr>
          <w:rFonts w:ascii="TimesNewRoman" w:hAnsi="TimesNewRoman" w:cs="TimesNewRoman"/>
          <w:sz w:val="21"/>
          <w:szCs w:val="21"/>
        </w:rPr>
        <w:t>X</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X</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X</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X</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2 </w:t>
      </w:r>
      <w:proofErr w:type="spellStart"/>
      <w:r>
        <w:rPr>
          <w:rFonts w:ascii="TimesNewRoman" w:hAnsi="TimesNewRoman" w:cs="TimesNewRoman"/>
          <w:sz w:val="21"/>
          <w:szCs w:val="21"/>
        </w:rPr>
        <w:t>Iнформацiя</w:t>
      </w:r>
      <w:proofErr w:type="spellEnd"/>
      <w:r>
        <w:rPr>
          <w:rFonts w:ascii="TimesNewRoman" w:hAnsi="TimesNewRoman" w:cs="TimesNewRoman"/>
          <w:sz w:val="21"/>
          <w:szCs w:val="21"/>
        </w:rPr>
        <w:t xml:space="preserve"> про </w:t>
      </w:r>
      <w:proofErr w:type="spellStart"/>
      <w:r>
        <w:rPr>
          <w:rFonts w:ascii="TimesNewRoman" w:hAnsi="TimesNewRoman" w:cs="TimesNewRoman"/>
          <w:sz w:val="21"/>
          <w:szCs w:val="21"/>
        </w:rPr>
        <w:t>акцiоне-</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рiв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володiють</w:t>
      </w:r>
      <w:proofErr w:type="spellEnd"/>
      <w:r>
        <w:rPr>
          <w:rFonts w:ascii="TimesNewRoman" w:hAnsi="TimesNewRoman" w:cs="TimesNewRoman"/>
          <w:sz w:val="21"/>
          <w:szCs w:val="21"/>
        </w:rPr>
        <w:t xml:space="preserve"> 10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вiдсотків</w:t>
      </w:r>
      <w:proofErr w:type="spellEnd"/>
      <w:r>
        <w:rPr>
          <w:rFonts w:ascii="TimesNewRoman" w:hAnsi="TimesNewRoman" w:cs="TimesNewRoman"/>
          <w:sz w:val="21"/>
          <w:szCs w:val="21"/>
        </w:rPr>
        <w:t xml:space="preserve"> та </w:t>
      </w:r>
      <w:proofErr w:type="spellStart"/>
      <w:r>
        <w:rPr>
          <w:rFonts w:ascii="TimesNewRoman" w:hAnsi="TimesNewRoman" w:cs="TimesNewRoman"/>
          <w:sz w:val="21"/>
          <w:szCs w:val="21"/>
        </w:rPr>
        <w:t>бiльше</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статутного </w:t>
      </w:r>
      <w:proofErr w:type="spellStart"/>
      <w:r>
        <w:rPr>
          <w:rFonts w:ascii="TimesNewRoman" w:hAnsi="TimesNewRoman" w:cs="TimesNewRoman"/>
          <w:sz w:val="21"/>
          <w:szCs w:val="21"/>
        </w:rPr>
        <w:t>капiталу</w:t>
      </w:r>
      <w:proofErr w:type="spellEnd"/>
      <w:r>
        <w:rPr>
          <w:rFonts w:ascii="TimesNewRoman" w:hAnsi="TimesNewRoman" w:cs="TimesNewRoman"/>
          <w:sz w:val="21"/>
          <w:szCs w:val="21"/>
        </w:rPr>
        <w:t xml:space="preserve"> 0 X </w:t>
      </w:r>
      <w:proofErr w:type="spellStart"/>
      <w:r>
        <w:rPr>
          <w:rFonts w:ascii="TimesNewRoman" w:hAnsi="TimesNewRoman" w:cs="TimesNewRoman"/>
          <w:sz w:val="21"/>
          <w:szCs w:val="21"/>
        </w:rPr>
        <w:t>X</w:t>
      </w:r>
      <w:proofErr w:type="spellEnd"/>
      <w:r>
        <w:rPr>
          <w:rFonts w:ascii="TimesNewRoman" w:hAnsi="TimesNewRoman" w:cs="TimesNewRoman"/>
          <w:sz w:val="21"/>
          <w:szCs w:val="21"/>
        </w:rPr>
        <w:t xml:space="preserve">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3 </w:t>
      </w:r>
      <w:proofErr w:type="spellStart"/>
      <w:r>
        <w:rPr>
          <w:rFonts w:ascii="TimesNewRoman" w:hAnsi="TimesNewRoman" w:cs="TimesNewRoman"/>
          <w:sz w:val="21"/>
          <w:szCs w:val="21"/>
        </w:rPr>
        <w:t>Iнформацiя</w:t>
      </w:r>
      <w:proofErr w:type="spellEnd"/>
      <w:r>
        <w:rPr>
          <w:rFonts w:ascii="TimesNewRoman" w:hAnsi="TimesNewRoman" w:cs="TimesNewRoman"/>
          <w:sz w:val="21"/>
          <w:szCs w:val="21"/>
        </w:rPr>
        <w:t xml:space="preserve"> про склад</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органiв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управлiння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товариства X </w:t>
      </w:r>
      <w:proofErr w:type="spellStart"/>
      <w:r>
        <w:rPr>
          <w:rFonts w:ascii="TimesNewRoman" w:hAnsi="TimesNewRoman" w:cs="TimesNewRoman"/>
          <w:sz w:val="21"/>
          <w:szCs w:val="21"/>
        </w:rPr>
        <w:t>X</w:t>
      </w:r>
      <w:proofErr w:type="spellEnd"/>
      <w:r>
        <w:rPr>
          <w:rFonts w:ascii="TimesNewRoman" w:hAnsi="TimesNewRoman" w:cs="TimesNewRoman"/>
          <w:sz w:val="21"/>
          <w:szCs w:val="21"/>
        </w:rPr>
        <w:t xml:space="preserve"> 0 0 0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Статут та </w:t>
      </w:r>
      <w:proofErr w:type="spellStart"/>
      <w:r>
        <w:rPr>
          <w:rFonts w:ascii="TimesNewRoman" w:hAnsi="TimesNewRoman" w:cs="TimesNewRoman"/>
          <w:sz w:val="21"/>
          <w:szCs w:val="21"/>
        </w:rPr>
        <w:t>внутрiшнi</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документи 0 0 X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5 Протоколи загальних</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lastRenderedPageBreak/>
        <w:t>зборiв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пiсля</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їх проведення 0 0 X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w:t>
      </w:r>
      <w:proofErr w:type="spellStart"/>
      <w:r>
        <w:rPr>
          <w:rFonts w:ascii="TimesNewRoman" w:hAnsi="TimesNewRoman" w:cs="TimesNewRoman"/>
          <w:sz w:val="21"/>
          <w:szCs w:val="21"/>
        </w:rPr>
        <w:t>Розмiр</w:t>
      </w:r>
      <w:proofErr w:type="spellEnd"/>
      <w:r>
        <w:rPr>
          <w:rFonts w:ascii="TimesNewRoman" w:hAnsi="TimesNewRoman" w:cs="TimesNewRoman"/>
          <w:sz w:val="21"/>
          <w:szCs w:val="21"/>
        </w:rPr>
        <w:t xml:space="preserve"> винагороди</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посадових </w:t>
      </w:r>
      <w:proofErr w:type="spellStart"/>
      <w:r>
        <w:rPr>
          <w:rFonts w:ascii="TimesNewRoman" w:hAnsi="TimesNewRoman" w:cs="TimesNewRoman"/>
          <w:sz w:val="21"/>
          <w:szCs w:val="21"/>
        </w:rPr>
        <w:t>осiб</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акціонерного </w:t>
      </w:r>
      <w:proofErr w:type="spellStart"/>
      <w:r>
        <w:rPr>
          <w:rFonts w:ascii="TimesNewRoman" w:hAnsi="TimesNewRoman" w:cs="TimesNewRoman"/>
          <w:sz w:val="21"/>
          <w:szCs w:val="21"/>
        </w:rPr>
        <w:t>тавариства</w:t>
      </w:r>
      <w:proofErr w:type="spellEnd"/>
      <w:r>
        <w:rPr>
          <w:rFonts w:ascii="TimesNewRoman" w:hAnsi="TimesNewRoman" w:cs="TimesNewRoman"/>
          <w:sz w:val="21"/>
          <w:szCs w:val="21"/>
        </w:rPr>
        <w:t xml:space="preserve"> 0 0 X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Ставити "так" або "</w:t>
      </w:r>
      <w:proofErr w:type="spellStart"/>
      <w:r>
        <w:rPr>
          <w:rFonts w:ascii="TimesNewRoman" w:hAnsi="TimesNewRoman" w:cs="TimesNewRoman"/>
          <w:sz w:val="21"/>
          <w:szCs w:val="21"/>
        </w:rPr>
        <w:t>нi</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готує акціонерне товариство </w:t>
      </w:r>
      <w:proofErr w:type="spellStart"/>
      <w:r>
        <w:rPr>
          <w:rFonts w:ascii="TimesNewRoman" w:hAnsi="TimesNewRoman" w:cs="TimesNewRoman"/>
          <w:sz w:val="21"/>
          <w:szCs w:val="21"/>
        </w:rPr>
        <w:t>фiнансову</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звiтнiсть</w:t>
      </w:r>
      <w:proofErr w:type="spellEnd"/>
      <w:r>
        <w:rPr>
          <w:rFonts w:ascii="TimesNewRoman" w:hAnsi="TimesNewRoman" w:cs="TimesNewRoman"/>
          <w:sz w:val="21"/>
          <w:szCs w:val="21"/>
        </w:rPr>
        <w:t xml:space="preserve"> у </w:t>
      </w:r>
      <w:proofErr w:type="spellStart"/>
      <w:r>
        <w:rPr>
          <w:rFonts w:ascii="TimesNewRoman" w:hAnsi="TimesNewRoman" w:cs="TimesNewRoman"/>
          <w:sz w:val="21"/>
          <w:szCs w:val="21"/>
        </w:rPr>
        <w:t>вiдповiдностi</w:t>
      </w:r>
      <w:proofErr w:type="spellEnd"/>
      <w:r>
        <w:rPr>
          <w:rFonts w:ascii="TimesNewRoman" w:hAnsi="TimesNewRoman" w:cs="TimesNewRoman"/>
          <w:sz w:val="21"/>
          <w:szCs w:val="21"/>
        </w:rPr>
        <w:t xml:space="preserve"> до </w:t>
      </w:r>
      <w:proofErr w:type="spellStart"/>
      <w:r>
        <w:rPr>
          <w:rFonts w:ascii="TimesNewRoman" w:hAnsi="TimesNewRoman" w:cs="TimesNewRoman"/>
          <w:sz w:val="21"/>
          <w:szCs w:val="21"/>
        </w:rPr>
        <w:t>мiжнародних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стандартiв</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бухгалтерського обліку?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Скiльки</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разiв</w:t>
      </w:r>
      <w:proofErr w:type="spellEnd"/>
      <w:r>
        <w:rPr>
          <w:rFonts w:ascii="TimesNewRoman" w:hAnsi="TimesNewRoman" w:cs="TimesNewRoman"/>
          <w:sz w:val="21"/>
          <w:szCs w:val="21"/>
        </w:rPr>
        <w:t xml:space="preserve">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у середньому проводилися </w:t>
      </w:r>
      <w:proofErr w:type="spellStart"/>
      <w:r>
        <w:rPr>
          <w:rFonts w:ascii="TimesNewRoman" w:hAnsi="TimesNewRoman" w:cs="TimesNewRoman"/>
          <w:sz w:val="21"/>
          <w:szCs w:val="21"/>
        </w:rPr>
        <w:t>аудиторськi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перевiрки</w:t>
      </w:r>
      <w:proofErr w:type="spellEnd"/>
      <w:r>
        <w:rPr>
          <w:rFonts w:ascii="TimesNewRoman" w:hAnsi="TimesNewRoman" w:cs="TimesNewRoman"/>
          <w:sz w:val="21"/>
          <w:szCs w:val="21"/>
        </w:rPr>
        <w:t xml:space="preserve"> акціонерного товариства </w:t>
      </w:r>
      <w:proofErr w:type="spellStart"/>
      <w:r>
        <w:rPr>
          <w:rFonts w:ascii="TimesNewRoman" w:hAnsi="TimesNewRoman" w:cs="TimesNewRoman"/>
          <w:sz w:val="21"/>
          <w:szCs w:val="21"/>
        </w:rPr>
        <w:t>зовнiшнiм</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аудитором протягом </w:t>
      </w:r>
      <w:proofErr w:type="spellStart"/>
      <w:r>
        <w:rPr>
          <w:rFonts w:ascii="TimesNewRoman" w:hAnsi="TimesNewRoman" w:cs="TimesNewRoman"/>
          <w:sz w:val="21"/>
          <w:szCs w:val="21"/>
        </w:rPr>
        <w:t>останнiх</w:t>
      </w:r>
      <w:proofErr w:type="spellEnd"/>
      <w:r>
        <w:rPr>
          <w:rFonts w:ascii="TimesNewRoman" w:hAnsi="TimesNewRoman" w:cs="TimesNewRoman"/>
          <w:sz w:val="21"/>
          <w:szCs w:val="21"/>
        </w:rPr>
        <w:t xml:space="preserve"> 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Не проводились </w:t>
      </w:r>
      <w:proofErr w:type="spellStart"/>
      <w:r>
        <w:rPr>
          <w:rFonts w:ascii="TimesNewRoman" w:hAnsi="TimesNewRoman" w:cs="TimesNewRoman"/>
          <w:sz w:val="21"/>
          <w:szCs w:val="21"/>
        </w:rPr>
        <w:t>взагалi</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2 Менше </w:t>
      </w:r>
      <w:proofErr w:type="spellStart"/>
      <w:r>
        <w:rPr>
          <w:rFonts w:ascii="TimesNewRoman" w:hAnsi="TimesNewRoman" w:cs="TimesNewRoman"/>
          <w:sz w:val="21"/>
          <w:szCs w:val="21"/>
        </w:rPr>
        <w:t>нiж</w:t>
      </w:r>
      <w:proofErr w:type="spellEnd"/>
      <w:r>
        <w:rPr>
          <w:rFonts w:ascii="TimesNewRoman" w:hAnsi="TimesNewRoman" w:cs="TimesNewRoman"/>
          <w:sz w:val="21"/>
          <w:szCs w:val="21"/>
        </w:rPr>
        <w:t xml:space="preserve"> раз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X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3 Раз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w:t>
      </w:r>
      <w:proofErr w:type="spellStart"/>
      <w:r>
        <w:rPr>
          <w:rFonts w:ascii="TimesNewRoman" w:hAnsi="TimesNewRoman" w:cs="TimesNewRoman"/>
          <w:sz w:val="21"/>
          <w:szCs w:val="21"/>
        </w:rPr>
        <w:t>Частiше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нiж</w:t>
      </w:r>
      <w:proofErr w:type="spellEnd"/>
      <w:r>
        <w:rPr>
          <w:rFonts w:ascii="TimesNewRoman" w:hAnsi="TimesNewRoman" w:cs="TimesNewRoman"/>
          <w:sz w:val="21"/>
          <w:szCs w:val="21"/>
        </w:rPr>
        <w:t xml:space="preserve"> раз на </w:t>
      </w:r>
      <w:proofErr w:type="spellStart"/>
      <w:r>
        <w:rPr>
          <w:rFonts w:ascii="TimesNewRoman" w:hAnsi="TimesNewRoman" w:cs="TimesNewRoman"/>
          <w:sz w:val="21"/>
          <w:szCs w:val="21"/>
        </w:rPr>
        <w:t>рiк</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Який орган приймав </w:t>
      </w:r>
      <w:proofErr w:type="spellStart"/>
      <w:r>
        <w:rPr>
          <w:rFonts w:ascii="TimesNewRoman" w:hAnsi="TimesNewRoman" w:cs="TimesNewRoman"/>
          <w:sz w:val="21"/>
          <w:szCs w:val="21"/>
        </w:rPr>
        <w:t>рiшення</w:t>
      </w:r>
      <w:proofErr w:type="spellEnd"/>
      <w:r>
        <w:rPr>
          <w:rFonts w:ascii="TimesNewRoman" w:hAnsi="TimesNewRoman" w:cs="TimesNewRoman"/>
          <w:sz w:val="21"/>
          <w:szCs w:val="21"/>
        </w:rPr>
        <w:t xml:space="preserve"> про призначення </w:t>
      </w:r>
      <w:proofErr w:type="spellStart"/>
      <w:r>
        <w:rPr>
          <w:rFonts w:ascii="TimesNewRoman" w:hAnsi="TimesNewRoman" w:cs="TimesNewRoman"/>
          <w:sz w:val="21"/>
          <w:szCs w:val="21"/>
        </w:rPr>
        <w:t>зовнiшнього</w:t>
      </w:r>
      <w:proofErr w:type="spellEnd"/>
      <w:r>
        <w:rPr>
          <w:rFonts w:ascii="TimesNewRoman" w:hAnsi="TimesNewRoman" w:cs="TimesNewRoman"/>
          <w:sz w:val="21"/>
          <w:szCs w:val="21"/>
        </w:rPr>
        <w:t xml:space="preserve"> аудитора?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Загальнi</w:t>
      </w:r>
      <w:proofErr w:type="spellEnd"/>
      <w:r>
        <w:rPr>
          <w:rFonts w:ascii="TimesNewRoman" w:hAnsi="TimesNewRoman" w:cs="TimesNewRoman"/>
          <w:sz w:val="21"/>
          <w:szCs w:val="21"/>
        </w:rPr>
        <w:t xml:space="preserve"> збори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Наглядова рада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Правлiння</w:t>
      </w:r>
      <w:proofErr w:type="spellEnd"/>
      <w:r>
        <w:rPr>
          <w:rFonts w:ascii="TimesNewRoman" w:hAnsi="TimesNewRoman" w:cs="TimesNewRoman"/>
          <w:sz w:val="21"/>
          <w:szCs w:val="21"/>
        </w:rPr>
        <w:t xml:space="preserve"> або директор X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w:t>
      </w:r>
      <w:proofErr w:type="spellStart"/>
      <w:r>
        <w:rPr>
          <w:rFonts w:ascii="TimesNewRoman" w:hAnsi="TimesNewRoman" w:cs="TimesNewRoman"/>
          <w:sz w:val="21"/>
          <w:szCs w:val="21"/>
        </w:rPr>
        <w:t>змiнювало</w:t>
      </w:r>
      <w:proofErr w:type="spellEnd"/>
      <w:r>
        <w:rPr>
          <w:rFonts w:ascii="TimesNewRoman" w:hAnsi="TimesNewRoman" w:cs="TimesNewRoman"/>
          <w:sz w:val="21"/>
          <w:szCs w:val="21"/>
        </w:rPr>
        <w:t xml:space="preserve"> акціонерне товариство </w:t>
      </w:r>
      <w:proofErr w:type="spellStart"/>
      <w:r>
        <w:rPr>
          <w:rFonts w:ascii="TimesNewRoman" w:hAnsi="TimesNewRoman" w:cs="TimesNewRoman"/>
          <w:sz w:val="21"/>
          <w:szCs w:val="21"/>
        </w:rPr>
        <w:t>зовнiшнього</w:t>
      </w:r>
      <w:proofErr w:type="spellEnd"/>
      <w:r>
        <w:rPr>
          <w:rFonts w:ascii="TimesNewRoman" w:hAnsi="TimesNewRoman" w:cs="TimesNewRoman"/>
          <w:sz w:val="21"/>
          <w:szCs w:val="21"/>
        </w:rPr>
        <w:t xml:space="preserve"> аудитора протягом </w:t>
      </w:r>
      <w:proofErr w:type="spellStart"/>
      <w:r>
        <w:rPr>
          <w:rFonts w:ascii="TimesNewRoman" w:hAnsi="TimesNewRoman" w:cs="TimesNewRoman"/>
          <w:sz w:val="21"/>
          <w:szCs w:val="21"/>
        </w:rPr>
        <w:t>останнiх</w:t>
      </w:r>
      <w:proofErr w:type="spellEnd"/>
      <w:r>
        <w:rPr>
          <w:rFonts w:ascii="TimesNewRoman" w:hAnsi="TimesNewRoman" w:cs="TimesNewRoman"/>
          <w:sz w:val="21"/>
          <w:szCs w:val="21"/>
        </w:rPr>
        <w:t xml:space="preserve"> 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 якої причини було </w:t>
      </w:r>
      <w:proofErr w:type="spellStart"/>
      <w:r>
        <w:rPr>
          <w:rFonts w:ascii="TimesNewRoman" w:hAnsi="TimesNewRoman" w:cs="TimesNewRoman"/>
          <w:sz w:val="21"/>
          <w:szCs w:val="21"/>
        </w:rPr>
        <w:t>змiнено</w:t>
      </w:r>
      <w:proofErr w:type="spellEnd"/>
      <w:r>
        <w:rPr>
          <w:rFonts w:ascii="TimesNewRoman" w:hAnsi="TimesNewRoman" w:cs="TimesNewRoman"/>
          <w:sz w:val="21"/>
          <w:szCs w:val="21"/>
        </w:rPr>
        <w:t xml:space="preserve"> аудитора?</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Не задовольняв </w:t>
      </w:r>
      <w:proofErr w:type="spellStart"/>
      <w:r>
        <w:rPr>
          <w:rFonts w:ascii="TimesNewRoman" w:hAnsi="TimesNewRoman" w:cs="TimesNewRoman"/>
          <w:sz w:val="21"/>
          <w:szCs w:val="21"/>
        </w:rPr>
        <w:t>професiйний</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рiвень</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Не задовольняли умови договору з аудитором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Аудитора було </w:t>
      </w:r>
      <w:proofErr w:type="spellStart"/>
      <w:r>
        <w:rPr>
          <w:rFonts w:ascii="TimesNewRoman" w:hAnsi="TimesNewRoman" w:cs="TimesNewRoman"/>
          <w:sz w:val="21"/>
          <w:szCs w:val="21"/>
        </w:rPr>
        <w:t>змiнено</w:t>
      </w:r>
      <w:proofErr w:type="spellEnd"/>
      <w:r>
        <w:rPr>
          <w:rFonts w:ascii="TimesNewRoman" w:hAnsi="TimesNewRoman" w:cs="TimesNewRoman"/>
          <w:sz w:val="21"/>
          <w:szCs w:val="21"/>
        </w:rPr>
        <w:t xml:space="preserve"> на вимогу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Який орган </w:t>
      </w:r>
      <w:proofErr w:type="spellStart"/>
      <w:r>
        <w:rPr>
          <w:rFonts w:ascii="TimesNewRoman" w:hAnsi="TimesNewRoman" w:cs="TimesNewRoman"/>
          <w:sz w:val="21"/>
          <w:szCs w:val="21"/>
        </w:rPr>
        <w:t>здiйснював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перевiрки</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фiнансово-господарської</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дiяльностi</w:t>
      </w:r>
      <w:proofErr w:type="spellEnd"/>
      <w:r>
        <w:rPr>
          <w:rFonts w:ascii="TimesNewRoman" w:hAnsi="TimesNewRoman" w:cs="TimesNewRoman"/>
          <w:sz w:val="21"/>
          <w:szCs w:val="21"/>
        </w:rPr>
        <w:t xml:space="preserve"> акціонерного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товариства в минулому </w:t>
      </w:r>
      <w:proofErr w:type="spellStart"/>
      <w:r>
        <w:rPr>
          <w:rFonts w:ascii="TimesNewRoman" w:hAnsi="TimesNewRoman" w:cs="TimesNewRoman"/>
          <w:sz w:val="21"/>
          <w:szCs w:val="21"/>
        </w:rPr>
        <w:t>роцi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Ревiзiйна</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комiсiя</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Наглядова рада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Вiддiл</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внутрiшнього</w:t>
      </w:r>
      <w:proofErr w:type="spellEnd"/>
      <w:r>
        <w:rPr>
          <w:rFonts w:ascii="TimesNewRoman" w:hAnsi="TimesNewRoman" w:cs="TimesNewRoman"/>
          <w:sz w:val="21"/>
          <w:szCs w:val="21"/>
        </w:rPr>
        <w:t xml:space="preserve"> аудиту акціонерного </w:t>
      </w:r>
      <w:proofErr w:type="spellStart"/>
      <w:r>
        <w:rPr>
          <w:rFonts w:ascii="TimesNewRoman" w:hAnsi="TimesNewRoman" w:cs="TimesNewRoman"/>
          <w:sz w:val="21"/>
          <w:szCs w:val="21"/>
        </w:rPr>
        <w:t>тавариства</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Стороння </w:t>
      </w:r>
      <w:proofErr w:type="spellStart"/>
      <w:r>
        <w:rPr>
          <w:rFonts w:ascii="TimesNewRoman" w:hAnsi="TimesNewRoman" w:cs="TimesNewRoman"/>
          <w:sz w:val="21"/>
          <w:szCs w:val="21"/>
        </w:rPr>
        <w:t>компанiя</w:t>
      </w:r>
      <w:proofErr w:type="spellEnd"/>
      <w:r>
        <w:rPr>
          <w:rFonts w:ascii="TimesNewRoman" w:hAnsi="TimesNewRoman" w:cs="TimesNewRoman"/>
          <w:sz w:val="21"/>
          <w:szCs w:val="21"/>
        </w:rPr>
        <w:t xml:space="preserve"> або </w:t>
      </w:r>
      <w:proofErr w:type="spellStart"/>
      <w:r>
        <w:rPr>
          <w:rFonts w:ascii="TimesNewRoman" w:hAnsi="TimesNewRoman" w:cs="TimesNewRoman"/>
          <w:sz w:val="21"/>
          <w:szCs w:val="21"/>
        </w:rPr>
        <w:t>стороннiй</w:t>
      </w:r>
      <w:proofErr w:type="spellEnd"/>
      <w:r>
        <w:rPr>
          <w:rFonts w:ascii="TimesNewRoman" w:hAnsi="TimesNewRoman" w:cs="TimesNewRoman"/>
          <w:sz w:val="21"/>
          <w:szCs w:val="21"/>
        </w:rPr>
        <w:t xml:space="preserve"> консультант X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Перевiрки</w:t>
      </w:r>
      <w:proofErr w:type="spellEnd"/>
      <w:r>
        <w:rPr>
          <w:rFonts w:ascii="TimesNewRoman" w:hAnsi="TimesNewRoman" w:cs="TimesNewRoman"/>
          <w:sz w:val="21"/>
          <w:szCs w:val="21"/>
        </w:rPr>
        <w:t xml:space="preserve"> не проводились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 </w:t>
      </w:r>
      <w:proofErr w:type="spellStart"/>
      <w:r>
        <w:rPr>
          <w:rFonts w:ascii="TimesNewRoman" w:hAnsi="TimesNewRoman" w:cs="TimesNewRoman"/>
          <w:sz w:val="21"/>
          <w:szCs w:val="21"/>
        </w:rPr>
        <w:t>iнiцiативи</w:t>
      </w:r>
      <w:proofErr w:type="spellEnd"/>
      <w:r>
        <w:rPr>
          <w:rFonts w:ascii="TimesNewRoman" w:hAnsi="TimesNewRoman" w:cs="TimesNewRoman"/>
          <w:sz w:val="21"/>
          <w:szCs w:val="21"/>
        </w:rPr>
        <w:t xml:space="preserve"> якого органу </w:t>
      </w:r>
      <w:proofErr w:type="spellStart"/>
      <w:r>
        <w:rPr>
          <w:rFonts w:ascii="TimesNewRoman" w:hAnsi="TimesNewRoman" w:cs="TimesNewRoman"/>
          <w:sz w:val="21"/>
          <w:szCs w:val="21"/>
        </w:rPr>
        <w:t>ревiзiйна</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комiсiя</w:t>
      </w:r>
      <w:proofErr w:type="spellEnd"/>
      <w:r>
        <w:rPr>
          <w:rFonts w:ascii="TimesNewRoman" w:hAnsi="TimesNewRoman" w:cs="TimesNewRoman"/>
          <w:sz w:val="21"/>
          <w:szCs w:val="21"/>
        </w:rPr>
        <w:t xml:space="preserve"> проводила </w:t>
      </w:r>
      <w:proofErr w:type="spellStart"/>
      <w:r>
        <w:rPr>
          <w:rFonts w:ascii="TimesNewRoman" w:hAnsi="TimesNewRoman" w:cs="TimesNewRoman"/>
          <w:sz w:val="21"/>
          <w:szCs w:val="21"/>
        </w:rPr>
        <w:t>перевiрку</w:t>
      </w:r>
      <w:proofErr w:type="spellEnd"/>
      <w:r>
        <w:rPr>
          <w:rFonts w:ascii="TimesNewRoman" w:hAnsi="TimesNewRoman" w:cs="TimesNewRoman"/>
          <w:sz w:val="21"/>
          <w:szCs w:val="21"/>
        </w:rPr>
        <w:t xml:space="preserve"> останнього разу?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 власної </w:t>
      </w:r>
      <w:proofErr w:type="spellStart"/>
      <w:r>
        <w:rPr>
          <w:rFonts w:ascii="TimesNewRoman" w:hAnsi="TimesNewRoman" w:cs="TimesNewRoman"/>
          <w:sz w:val="21"/>
          <w:szCs w:val="21"/>
        </w:rPr>
        <w:t>iнiцiативи</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 дорученням загальних </w:t>
      </w:r>
      <w:proofErr w:type="spellStart"/>
      <w:r>
        <w:rPr>
          <w:rFonts w:ascii="TimesNewRoman" w:hAnsi="TimesNewRoman" w:cs="TimesNewRoman"/>
          <w:sz w:val="21"/>
          <w:szCs w:val="21"/>
        </w:rPr>
        <w:t>зборiв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За дорученням </w:t>
      </w:r>
      <w:proofErr w:type="spellStart"/>
      <w:r>
        <w:rPr>
          <w:rFonts w:ascii="TimesNewRoman" w:hAnsi="TimesNewRoman" w:cs="TimesNewRoman"/>
          <w:sz w:val="21"/>
          <w:szCs w:val="21"/>
        </w:rPr>
        <w:t>наглядовоїї</w:t>
      </w:r>
      <w:proofErr w:type="spellEnd"/>
      <w:r>
        <w:rPr>
          <w:rFonts w:ascii="TimesNewRoman" w:hAnsi="TimesNewRoman" w:cs="TimesNewRoman"/>
          <w:sz w:val="21"/>
          <w:szCs w:val="21"/>
        </w:rPr>
        <w:t xml:space="preserve"> ради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За зверненням виконавчого органу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На вимогу </w:t>
      </w:r>
      <w:proofErr w:type="spellStart"/>
      <w:r>
        <w:rPr>
          <w:rFonts w:ascii="TimesNewRoman" w:hAnsi="TimesNewRoman" w:cs="TimesNewRoman"/>
          <w:sz w:val="21"/>
          <w:szCs w:val="21"/>
        </w:rPr>
        <w:t>акцiонерiв</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якi</w:t>
      </w:r>
      <w:proofErr w:type="spellEnd"/>
      <w:r>
        <w:rPr>
          <w:rFonts w:ascii="TimesNewRoman" w:hAnsi="TimesNewRoman" w:cs="TimesNewRoman"/>
          <w:sz w:val="21"/>
          <w:szCs w:val="21"/>
        </w:rPr>
        <w:t xml:space="preserve"> в </w:t>
      </w:r>
      <w:proofErr w:type="spellStart"/>
      <w:r>
        <w:rPr>
          <w:rFonts w:ascii="TimesNewRoman" w:hAnsi="TimesNewRoman" w:cs="TimesNewRoman"/>
          <w:sz w:val="21"/>
          <w:szCs w:val="21"/>
        </w:rPr>
        <w:t>сукупностi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володiють</w:t>
      </w:r>
      <w:proofErr w:type="spellEnd"/>
      <w:r>
        <w:rPr>
          <w:rFonts w:ascii="TimesNewRoman" w:hAnsi="TimesNewRoman" w:cs="TimesNewRoman"/>
          <w:sz w:val="21"/>
          <w:szCs w:val="21"/>
        </w:rPr>
        <w:t xml:space="preserve"> понад 10 відсотків </w:t>
      </w:r>
      <w:proofErr w:type="spellStart"/>
      <w:r>
        <w:rPr>
          <w:rFonts w:ascii="TimesNewRoman" w:hAnsi="TimesNewRoman" w:cs="TimesNewRoman"/>
          <w:sz w:val="21"/>
          <w:szCs w:val="21"/>
        </w:rPr>
        <w:t>голосiв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отримувало ваше акціонерне товариство протягом останнього року </w:t>
      </w:r>
      <w:proofErr w:type="spellStart"/>
      <w:r>
        <w:rPr>
          <w:rFonts w:ascii="TimesNewRoman" w:hAnsi="TimesNewRoman" w:cs="TimesNewRoman"/>
          <w:sz w:val="21"/>
          <w:szCs w:val="21"/>
        </w:rPr>
        <w:t>платнi</w:t>
      </w:r>
      <w:proofErr w:type="spellEnd"/>
      <w:r>
        <w:rPr>
          <w:rFonts w:ascii="TimesNewRoman" w:hAnsi="TimesNewRoman" w:cs="TimesNewRoman"/>
          <w:sz w:val="21"/>
          <w:szCs w:val="21"/>
        </w:rPr>
        <w:t xml:space="preserve"> послуги </w:t>
      </w:r>
      <w:proofErr w:type="spellStart"/>
      <w:r>
        <w:rPr>
          <w:rFonts w:ascii="TimesNewRoman" w:hAnsi="TimesNewRoman" w:cs="TimesNewRoman"/>
          <w:sz w:val="21"/>
          <w:szCs w:val="21"/>
        </w:rPr>
        <w:t>консультантiв</w:t>
      </w:r>
      <w:proofErr w:type="spellEnd"/>
      <w:r>
        <w:rPr>
          <w:rFonts w:ascii="TimesNewRoman" w:hAnsi="TimesNewRoman" w:cs="TimesNewRoman"/>
          <w:sz w:val="21"/>
          <w:szCs w:val="21"/>
        </w:rPr>
        <w:t xml:space="preserve"> у</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сферi</w:t>
      </w:r>
      <w:proofErr w:type="spellEnd"/>
      <w:r>
        <w:rPr>
          <w:rFonts w:ascii="TimesNewRoman" w:hAnsi="TimesNewRoman" w:cs="TimesNewRoman"/>
          <w:sz w:val="21"/>
          <w:szCs w:val="21"/>
        </w:rPr>
        <w:t xml:space="preserve"> корпоративного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xml:space="preserve"> чи </w:t>
      </w:r>
      <w:proofErr w:type="spellStart"/>
      <w:r>
        <w:rPr>
          <w:rFonts w:ascii="TimesNewRoman" w:hAnsi="TimesNewRoman" w:cs="TimesNewRoman"/>
          <w:sz w:val="21"/>
          <w:szCs w:val="21"/>
        </w:rPr>
        <w:t>фiнансового</w:t>
      </w:r>
      <w:proofErr w:type="spellEnd"/>
      <w:r>
        <w:rPr>
          <w:rFonts w:ascii="TimesNewRoman" w:hAnsi="TimesNewRoman" w:cs="TimesNewRoman"/>
          <w:sz w:val="21"/>
          <w:szCs w:val="21"/>
        </w:rPr>
        <w:t xml:space="preserve"> менеджменту?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b/>
          <w:bCs/>
          <w:sz w:val="21"/>
          <w:szCs w:val="21"/>
        </w:rPr>
      </w:pPr>
      <w:r>
        <w:rPr>
          <w:rFonts w:ascii="TimesNewRoman" w:hAnsi="TimesNewRoman" w:cs="TimesNewRoman"/>
          <w:b/>
          <w:bCs/>
          <w:sz w:val="21"/>
          <w:szCs w:val="21"/>
        </w:rPr>
        <w:t>ЗАЛУЧЕННЯ IНВЕСТИЦIЙ ТА ВДОСКОНАЛЕННЯ ПРАКТИКИ</w:t>
      </w:r>
    </w:p>
    <w:p w:rsidR="00022708" w:rsidRDefault="00022708" w:rsidP="00022708">
      <w:pPr>
        <w:autoSpaceDE w:val="0"/>
        <w:autoSpaceDN w:val="0"/>
        <w:adjustRightInd w:val="0"/>
        <w:spacing w:after="0" w:line="240" w:lineRule="auto"/>
        <w:rPr>
          <w:rFonts w:ascii="TimesNewRoman" w:hAnsi="TimesNewRoman" w:cs="TimesNewRoman"/>
          <w:b/>
          <w:bCs/>
          <w:sz w:val="21"/>
          <w:szCs w:val="21"/>
        </w:rPr>
      </w:pPr>
      <w:r>
        <w:rPr>
          <w:rFonts w:ascii="TimesNewRoman" w:hAnsi="TimesNewRoman" w:cs="TimesNewRoman"/>
          <w:b/>
          <w:bCs/>
          <w:sz w:val="21"/>
          <w:szCs w:val="21"/>
        </w:rPr>
        <w:lastRenderedPageBreak/>
        <w:t>КОРПОРАТИВНОГО УПРАВЛIННЯ</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планує ваше акціонерне товариство залучити </w:t>
      </w:r>
      <w:proofErr w:type="spellStart"/>
      <w:r>
        <w:rPr>
          <w:rFonts w:ascii="TimesNewRoman" w:hAnsi="TimesNewRoman" w:cs="TimesNewRoman"/>
          <w:sz w:val="21"/>
          <w:szCs w:val="21"/>
        </w:rPr>
        <w:t>iнвестицiї</w:t>
      </w:r>
      <w:proofErr w:type="spellEnd"/>
      <w:r>
        <w:rPr>
          <w:rFonts w:ascii="TimesNewRoman" w:hAnsi="TimesNewRoman" w:cs="TimesNewRoman"/>
          <w:sz w:val="21"/>
          <w:szCs w:val="21"/>
        </w:rPr>
        <w:t xml:space="preserve"> кожним з цих </w:t>
      </w:r>
      <w:proofErr w:type="spellStart"/>
      <w:r>
        <w:rPr>
          <w:rFonts w:ascii="TimesNewRoman" w:hAnsi="TimesNewRoman" w:cs="TimesNewRoman"/>
          <w:sz w:val="21"/>
          <w:szCs w:val="21"/>
        </w:rPr>
        <w:t>способiв</w:t>
      </w:r>
      <w:proofErr w:type="spellEnd"/>
      <w:r>
        <w:rPr>
          <w:rFonts w:ascii="TimesNewRoman" w:hAnsi="TimesNewRoman" w:cs="TimesNewRoman"/>
          <w:sz w:val="21"/>
          <w:szCs w:val="21"/>
        </w:rPr>
        <w:t xml:space="preserve"> протягом наступних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1 Випуск </w:t>
      </w:r>
      <w:proofErr w:type="spellStart"/>
      <w:r>
        <w:rPr>
          <w:rFonts w:ascii="TimesNewRoman" w:hAnsi="TimesNewRoman" w:cs="TimesNewRoman"/>
          <w:sz w:val="21"/>
          <w:szCs w:val="21"/>
        </w:rPr>
        <w:t>акцiй</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2 Випуск депозитарних розписок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3 Випуск </w:t>
      </w:r>
      <w:proofErr w:type="spellStart"/>
      <w:r>
        <w:rPr>
          <w:rFonts w:ascii="TimesNewRoman" w:hAnsi="TimesNewRoman" w:cs="TimesNewRoman"/>
          <w:sz w:val="21"/>
          <w:szCs w:val="21"/>
        </w:rPr>
        <w:t>облiгацiй</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4 Кредити </w:t>
      </w:r>
      <w:proofErr w:type="spellStart"/>
      <w:r>
        <w:rPr>
          <w:rFonts w:ascii="TimesNewRoman" w:hAnsi="TimesNewRoman" w:cs="TimesNewRoman"/>
          <w:sz w:val="21"/>
          <w:szCs w:val="21"/>
        </w:rPr>
        <w:t>банкiв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5 </w:t>
      </w:r>
      <w:proofErr w:type="spellStart"/>
      <w:r>
        <w:rPr>
          <w:rFonts w:ascii="TimesNewRoman" w:hAnsi="TimesNewRoman" w:cs="TimesNewRoman"/>
          <w:sz w:val="21"/>
          <w:szCs w:val="21"/>
        </w:rPr>
        <w:t>Фiнансування</w:t>
      </w:r>
      <w:proofErr w:type="spellEnd"/>
      <w:r>
        <w:rPr>
          <w:rFonts w:ascii="TimesNewRoman" w:hAnsi="TimesNewRoman" w:cs="TimesNewRoman"/>
          <w:sz w:val="21"/>
          <w:szCs w:val="21"/>
        </w:rPr>
        <w:t xml:space="preserve"> з державного i </w:t>
      </w:r>
      <w:proofErr w:type="spellStart"/>
      <w:r>
        <w:rPr>
          <w:rFonts w:ascii="TimesNewRoman" w:hAnsi="TimesNewRoman" w:cs="TimesNewRoman"/>
          <w:sz w:val="21"/>
          <w:szCs w:val="21"/>
        </w:rPr>
        <w:t>мiсцевих</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бюджетiв</w:t>
      </w:r>
      <w:proofErr w:type="spellEnd"/>
      <w:r>
        <w:rPr>
          <w:rFonts w:ascii="TimesNewRoman" w:hAnsi="TimesNewRoman" w:cs="TimesNewRoman"/>
          <w:sz w:val="21"/>
          <w:szCs w:val="21"/>
        </w:rPr>
        <w:t xml:space="preserve">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6 </w:t>
      </w: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 0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планує ваше акціонерне товариство залучити </w:t>
      </w:r>
      <w:proofErr w:type="spellStart"/>
      <w:r>
        <w:rPr>
          <w:rFonts w:ascii="TimesNewRoman" w:hAnsi="TimesNewRoman" w:cs="TimesNewRoman"/>
          <w:sz w:val="21"/>
          <w:szCs w:val="21"/>
        </w:rPr>
        <w:t>iноземнi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iнвестицiї</w:t>
      </w:r>
      <w:proofErr w:type="spellEnd"/>
      <w:r>
        <w:rPr>
          <w:rFonts w:ascii="TimesNewRoman" w:hAnsi="TimesNewRoman" w:cs="TimesNewRoman"/>
          <w:sz w:val="21"/>
          <w:szCs w:val="21"/>
        </w:rPr>
        <w:t xml:space="preserve"> протягом наступних 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xml:space="preserve"> ( * )?</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уже ведемо переговори з </w:t>
      </w:r>
      <w:proofErr w:type="spellStart"/>
      <w:r>
        <w:rPr>
          <w:rFonts w:ascii="TimesNewRoman" w:hAnsi="TimesNewRoman" w:cs="TimesNewRoman"/>
          <w:sz w:val="21"/>
          <w:szCs w:val="21"/>
        </w:rPr>
        <w:t>потенцiйним</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iнвестором</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Так, плануємо розпочати переговори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плануємо розпочати переговори в наступному </w:t>
      </w:r>
      <w:proofErr w:type="spellStart"/>
      <w:r>
        <w:rPr>
          <w:rFonts w:ascii="TimesNewRoman" w:hAnsi="TimesNewRoman" w:cs="TimesNewRoman"/>
          <w:sz w:val="21"/>
          <w:szCs w:val="21"/>
        </w:rPr>
        <w:t>роцi</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плануємо розпочати переговори протягом двох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xml:space="preserve"> 0</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Нi</w:t>
      </w:r>
      <w:proofErr w:type="spellEnd"/>
      <w:r>
        <w:rPr>
          <w:rFonts w:ascii="TimesNewRoman" w:hAnsi="TimesNewRoman" w:cs="TimesNewRoman"/>
          <w:sz w:val="21"/>
          <w:szCs w:val="21"/>
        </w:rPr>
        <w:t xml:space="preserve">, не плануємо залучати </w:t>
      </w:r>
      <w:proofErr w:type="spellStart"/>
      <w:r>
        <w:rPr>
          <w:rFonts w:ascii="TimesNewRoman" w:hAnsi="TimesNewRoman" w:cs="TimesNewRoman"/>
          <w:sz w:val="21"/>
          <w:szCs w:val="21"/>
        </w:rPr>
        <w:t>iноземнi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iнвестицiї</w:t>
      </w:r>
      <w:proofErr w:type="spellEnd"/>
      <w:r>
        <w:rPr>
          <w:rFonts w:ascii="TimesNewRoman" w:hAnsi="TimesNewRoman" w:cs="TimesNewRoman"/>
          <w:sz w:val="21"/>
          <w:szCs w:val="21"/>
        </w:rPr>
        <w:t xml:space="preserve"> протягом наступних 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xml:space="preserve">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Не визначились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планує ваше акціонерне товариство включити </w:t>
      </w:r>
      <w:proofErr w:type="spellStart"/>
      <w:r>
        <w:rPr>
          <w:rFonts w:ascii="TimesNewRoman" w:hAnsi="TimesNewRoman" w:cs="TimesNewRoman"/>
          <w:sz w:val="21"/>
          <w:szCs w:val="21"/>
        </w:rPr>
        <w:t>власнi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акцiї</w:t>
      </w:r>
      <w:proofErr w:type="spellEnd"/>
      <w:r>
        <w:rPr>
          <w:rFonts w:ascii="TimesNewRoman" w:hAnsi="TimesNewRoman" w:cs="TimesNewRoman"/>
          <w:sz w:val="21"/>
          <w:szCs w:val="21"/>
        </w:rPr>
        <w:t xml:space="preserve"> до </w:t>
      </w:r>
      <w:proofErr w:type="spellStart"/>
      <w:r>
        <w:rPr>
          <w:rFonts w:ascii="TimesNewRoman" w:hAnsi="TimesNewRoman" w:cs="TimesNewRoman"/>
          <w:sz w:val="21"/>
          <w:szCs w:val="21"/>
        </w:rPr>
        <w:t>лiстингу</w:t>
      </w:r>
      <w:proofErr w:type="spellEnd"/>
      <w:r>
        <w:rPr>
          <w:rFonts w:ascii="TimesNewRoman" w:hAnsi="TimesNewRoman" w:cs="TimesNewRoman"/>
          <w:sz w:val="21"/>
          <w:szCs w:val="21"/>
        </w:rPr>
        <w:t xml:space="preserve"> фондових </w:t>
      </w:r>
      <w:proofErr w:type="spellStart"/>
      <w:r>
        <w:rPr>
          <w:rFonts w:ascii="TimesNewRoman" w:hAnsi="TimesNewRoman" w:cs="TimesNewRoman"/>
          <w:sz w:val="21"/>
          <w:szCs w:val="21"/>
        </w:rPr>
        <w:t>бiрж</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протягом наступних трьох </w:t>
      </w:r>
      <w:proofErr w:type="spellStart"/>
      <w:r>
        <w:rPr>
          <w:rFonts w:ascii="TimesNewRoman" w:hAnsi="TimesNewRoman" w:cs="TimesNewRoman"/>
          <w:sz w:val="21"/>
          <w:szCs w:val="21"/>
        </w:rPr>
        <w:t>рокiв</w:t>
      </w:r>
      <w:proofErr w:type="spellEnd"/>
      <w:r>
        <w:rPr>
          <w:rFonts w:ascii="TimesNewRoman" w:hAnsi="TimesNewRoman" w:cs="TimesNewRoman"/>
          <w:sz w:val="21"/>
          <w:szCs w:val="21"/>
        </w:rPr>
        <w:t>?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/не визначились) 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змінювало акціонерне товариство особу, яка веде облік прав власності на акції у </w:t>
      </w:r>
      <w:proofErr w:type="spellStart"/>
      <w:r>
        <w:rPr>
          <w:rFonts w:ascii="TimesNewRoman" w:hAnsi="TimesNewRoman" w:cs="TimesNewRoman"/>
          <w:sz w:val="21"/>
          <w:szCs w:val="21"/>
        </w:rPr>
        <w:t>депозотній</w:t>
      </w:r>
      <w:proofErr w:type="spellEnd"/>
      <w:r>
        <w:rPr>
          <w:rFonts w:ascii="TimesNewRoman" w:hAnsi="TimesNewRoman" w:cs="TimesNewRoman"/>
          <w:sz w:val="21"/>
          <w:szCs w:val="21"/>
        </w:rPr>
        <w:t xml:space="preserve"> системі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України протягом останніх трьох років?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З якої причини було змінено особу, яка веде облік прав власності на акції у депозитній системі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України ( далі - особа )?</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Так* </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Не </w:t>
      </w:r>
      <w:proofErr w:type="spellStart"/>
      <w:r>
        <w:rPr>
          <w:rFonts w:ascii="TimesNewRoman" w:hAnsi="TimesNewRoman" w:cs="TimesNewRoman"/>
          <w:sz w:val="21"/>
          <w:szCs w:val="21"/>
        </w:rPr>
        <w:t>задавольняв</w:t>
      </w:r>
      <w:proofErr w:type="spellEnd"/>
      <w:r>
        <w:rPr>
          <w:rFonts w:ascii="TimesNewRoman" w:hAnsi="TimesNewRoman" w:cs="TimesNewRoman"/>
          <w:sz w:val="21"/>
          <w:szCs w:val="21"/>
        </w:rPr>
        <w:t xml:space="preserve"> професійний рівень особи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Не </w:t>
      </w:r>
      <w:proofErr w:type="spellStart"/>
      <w:r>
        <w:rPr>
          <w:rFonts w:ascii="TimesNewRoman" w:hAnsi="TimesNewRoman" w:cs="TimesNewRoman"/>
          <w:sz w:val="21"/>
          <w:szCs w:val="21"/>
        </w:rPr>
        <w:t>задавольняли</w:t>
      </w:r>
      <w:proofErr w:type="spellEnd"/>
      <w:r>
        <w:rPr>
          <w:rFonts w:ascii="TimesNewRoman" w:hAnsi="TimesNewRoman" w:cs="TimesNewRoman"/>
          <w:sz w:val="21"/>
          <w:szCs w:val="21"/>
        </w:rPr>
        <w:t xml:space="preserve"> умови договору з особою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Особу змінено на вимогу: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акціонерів 0 X</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суду 0 X</w:t>
      </w:r>
    </w:p>
    <w:p w:rsidR="00022708" w:rsidRDefault="00022708" w:rsidP="00022708">
      <w:pPr>
        <w:autoSpaceDE w:val="0"/>
        <w:autoSpaceDN w:val="0"/>
        <w:adjustRightInd w:val="0"/>
        <w:spacing w:after="0" w:line="240" w:lineRule="auto"/>
        <w:rPr>
          <w:rFonts w:ascii="TimesNewRoman" w:hAnsi="TimesNewRoman" w:cs="TimesNewRoman"/>
          <w:sz w:val="21"/>
          <w:szCs w:val="21"/>
        </w:rPr>
      </w:pPr>
      <w:proofErr w:type="spellStart"/>
      <w:r>
        <w:rPr>
          <w:rFonts w:ascii="TimesNewRoman" w:hAnsi="TimesNewRoman" w:cs="TimesNewRoman"/>
          <w:sz w:val="21"/>
          <w:szCs w:val="21"/>
        </w:rPr>
        <w:t>Iнше</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запишiть</w:t>
      </w:r>
      <w:proofErr w:type="spellEnd"/>
      <w:r>
        <w:rPr>
          <w:rFonts w:ascii="TimesNewRoman" w:hAnsi="TimesNewRoman" w:cs="TimesNewRoman"/>
          <w:sz w:val="21"/>
          <w:szCs w:val="21"/>
        </w:rPr>
        <w:t>) 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____________</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Ставиться </w:t>
      </w:r>
      <w:proofErr w:type="spellStart"/>
      <w:r>
        <w:rPr>
          <w:rFonts w:ascii="TimesNewRoman" w:hAnsi="TimesNewRoman" w:cs="TimesNewRoman"/>
          <w:sz w:val="21"/>
          <w:szCs w:val="21"/>
        </w:rPr>
        <w:t>помiтка</w:t>
      </w:r>
      <w:proofErr w:type="spellEnd"/>
      <w:r>
        <w:rPr>
          <w:rFonts w:ascii="TimesNewRoman" w:hAnsi="TimesNewRoman" w:cs="TimesNewRoman"/>
          <w:sz w:val="21"/>
          <w:szCs w:val="21"/>
        </w:rPr>
        <w:t xml:space="preserve"> "Х" у </w:t>
      </w:r>
      <w:proofErr w:type="spellStart"/>
      <w:r>
        <w:rPr>
          <w:rFonts w:ascii="TimesNewRoman" w:hAnsi="TimesNewRoman" w:cs="TimesNewRoman"/>
          <w:sz w:val="21"/>
          <w:szCs w:val="21"/>
        </w:rPr>
        <w:t>вiдповiдних</w:t>
      </w:r>
      <w:proofErr w:type="spellEnd"/>
      <w:r>
        <w:rPr>
          <w:rFonts w:ascii="TimesNewRoman" w:hAnsi="TimesNewRoman" w:cs="TimesNewRoman"/>
          <w:sz w:val="21"/>
          <w:szCs w:val="21"/>
        </w:rPr>
        <w:t xml:space="preserve"> чарунках.</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має акціонерне товариство власний кодекс (принципи, правила) корпоративного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 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У </w:t>
      </w:r>
      <w:proofErr w:type="spellStart"/>
      <w:r>
        <w:rPr>
          <w:rFonts w:ascii="TimesNewRoman" w:hAnsi="TimesNewRoman" w:cs="TimesNewRoman"/>
          <w:sz w:val="21"/>
          <w:szCs w:val="21"/>
        </w:rPr>
        <w:t>разi</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наявностi</w:t>
      </w:r>
      <w:proofErr w:type="spellEnd"/>
      <w:r>
        <w:rPr>
          <w:rFonts w:ascii="TimesNewRoman" w:hAnsi="TimesNewRoman" w:cs="TimesNewRoman"/>
          <w:sz w:val="21"/>
          <w:szCs w:val="21"/>
        </w:rPr>
        <w:t xml:space="preserve"> у акціонерного товариства кодексу (принципів, правил ) корпоративного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вкажiть</w:t>
      </w:r>
      <w:proofErr w:type="spellEnd"/>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19"/>
          <w:szCs w:val="19"/>
        </w:rPr>
        <w:t xml:space="preserve">дату його прийняття: </w:t>
      </w:r>
      <w:r>
        <w:rPr>
          <w:rFonts w:ascii="TimesNewRoman" w:hAnsi="TimesNewRoman" w:cs="TimesNewRoman"/>
          <w:sz w:val="21"/>
          <w:szCs w:val="21"/>
        </w:rPr>
        <w:t xml:space="preserve">; яким органом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xml:space="preserve"> прийнятий:</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ні</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Чи оприлюднено </w:t>
      </w:r>
      <w:proofErr w:type="spellStart"/>
      <w:r>
        <w:rPr>
          <w:rFonts w:ascii="TimesNewRoman" w:hAnsi="TimesNewRoman" w:cs="TimesNewRoman"/>
          <w:sz w:val="21"/>
          <w:szCs w:val="21"/>
        </w:rPr>
        <w:t>iнформацiю</w:t>
      </w:r>
      <w:proofErr w:type="spellEnd"/>
      <w:r>
        <w:rPr>
          <w:rFonts w:ascii="TimesNewRoman" w:hAnsi="TimesNewRoman" w:cs="TimesNewRoman"/>
          <w:sz w:val="21"/>
          <w:szCs w:val="21"/>
        </w:rPr>
        <w:t xml:space="preserve"> про прийняття акціонерним товариством кодексу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 принципів, правил) корпоративного </w:t>
      </w:r>
      <w:proofErr w:type="spellStart"/>
      <w:r>
        <w:rPr>
          <w:rFonts w:ascii="TimesNewRoman" w:hAnsi="TimesNewRoman" w:cs="TimesNewRoman"/>
          <w:sz w:val="21"/>
          <w:szCs w:val="21"/>
        </w:rPr>
        <w:t>управлiння</w:t>
      </w:r>
      <w:proofErr w:type="spellEnd"/>
      <w:r>
        <w:rPr>
          <w:rFonts w:ascii="TimesNewRoman" w:hAnsi="TimesNewRoman" w:cs="TimesNewRoman"/>
          <w:sz w:val="21"/>
          <w:szCs w:val="21"/>
        </w:rPr>
        <w:t>? (так/</w:t>
      </w:r>
      <w:proofErr w:type="spellStart"/>
      <w:r>
        <w:rPr>
          <w:rFonts w:ascii="TimesNewRoman" w:hAnsi="TimesNewRoman" w:cs="TimesNewRoman"/>
          <w:sz w:val="21"/>
          <w:szCs w:val="21"/>
        </w:rPr>
        <w:t>нi</w:t>
      </w:r>
      <w:proofErr w:type="spellEnd"/>
      <w:r>
        <w:rPr>
          <w:rFonts w:ascii="TimesNewRoman" w:hAnsi="TimesNewRoman" w:cs="TimesNewRoman"/>
          <w:sz w:val="21"/>
          <w:szCs w:val="21"/>
        </w:rPr>
        <w:t>)</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0 ; </w:t>
      </w:r>
      <w:proofErr w:type="spellStart"/>
      <w:r>
        <w:rPr>
          <w:rFonts w:ascii="TimesNewRoman" w:hAnsi="TimesNewRoman" w:cs="TimesNewRoman"/>
          <w:sz w:val="21"/>
          <w:szCs w:val="21"/>
        </w:rPr>
        <w:t>укажiть</w:t>
      </w:r>
      <w:proofErr w:type="spellEnd"/>
      <w:r>
        <w:rPr>
          <w:rFonts w:ascii="TimesNewRoman" w:hAnsi="TimesNewRoman" w:cs="TimesNewRoman"/>
          <w:sz w:val="21"/>
          <w:szCs w:val="21"/>
        </w:rPr>
        <w:t xml:space="preserve"> яким чином його оприлюднено:</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0</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Розкрийте стан дотримання кодексу ( принципів, правил) корпоративного управління у</w:t>
      </w:r>
    </w:p>
    <w:p w:rsidR="00022708" w:rsidRDefault="00022708" w:rsidP="0002270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вашому акціонерному товаристві?</w:t>
      </w:r>
    </w:p>
    <w:p w:rsidR="00C07F23" w:rsidRDefault="00022708" w:rsidP="00022708">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1"/>
          <w:szCs w:val="21"/>
        </w:rPr>
        <w:t>ні__</w:t>
      </w:r>
      <w:bookmarkStart w:id="0" w:name="_GoBack"/>
      <w:bookmarkEnd w:id="0"/>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EF373D" w:rsidRDefault="00EF373D">
      <w:pPr>
        <w:autoSpaceDE w:val="0"/>
        <w:autoSpaceDN w:val="0"/>
        <w:adjustRightInd w:val="0"/>
        <w:spacing w:after="0" w:line="240" w:lineRule="auto"/>
        <w:rPr>
          <w:rFonts w:ascii="Times New Roman" w:hAnsi="Times New Roman" w:cs="Times New Roman"/>
          <w:sz w:val="24"/>
          <w:szCs w:val="24"/>
        </w:rPr>
      </w:pPr>
    </w:p>
    <w:p w:rsidR="00EF373D" w:rsidRDefault="00EF373D">
      <w:pPr>
        <w:autoSpaceDE w:val="0"/>
        <w:autoSpaceDN w:val="0"/>
        <w:adjustRightInd w:val="0"/>
        <w:spacing w:after="0" w:line="240" w:lineRule="auto"/>
        <w:rPr>
          <w:rFonts w:ascii="Times New Roman" w:hAnsi="Times New Roman" w:cs="Times New Roman"/>
          <w:sz w:val="24"/>
          <w:szCs w:val="24"/>
        </w:rPr>
      </w:pPr>
    </w:p>
    <w:p w:rsidR="00EF373D" w:rsidRDefault="00EF373D">
      <w:pPr>
        <w:autoSpaceDE w:val="0"/>
        <w:autoSpaceDN w:val="0"/>
        <w:adjustRightInd w:val="0"/>
        <w:spacing w:after="0" w:line="240" w:lineRule="auto"/>
        <w:rPr>
          <w:rFonts w:ascii="Times New Roman" w:hAnsi="Times New Roman" w:cs="Times New Roman"/>
          <w:sz w:val="24"/>
          <w:szCs w:val="24"/>
        </w:rPr>
      </w:pPr>
    </w:p>
    <w:p w:rsidR="00C07F23" w:rsidRPr="00B6086C" w:rsidRDefault="00B6086C">
      <w:pPr>
        <w:autoSpaceDE w:val="0"/>
        <w:autoSpaceDN w:val="0"/>
        <w:adjustRightInd w:val="0"/>
        <w:spacing w:after="0" w:line="240" w:lineRule="auto"/>
        <w:rPr>
          <w:rFonts w:ascii="Times New Roman" w:hAnsi="Times New Roman" w:cs="Times New Roman"/>
          <w:b/>
          <w:sz w:val="24"/>
          <w:szCs w:val="24"/>
        </w:rPr>
      </w:pPr>
      <w:r w:rsidRPr="00B6086C">
        <w:rPr>
          <w:rFonts w:ascii="Times New Roman" w:hAnsi="Times New Roman" w:cs="Times New Roman"/>
          <w:b/>
          <w:sz w:val="24"/>
          <w:szCs w:val="24"/>
        </w:rPr>
        <w:t>25) Річна Звітність</w:t>
      </w:r>
    </w:p>
    <w:p w:rsidR="00C07F23" w:rsidRDefault="00C07F23">
      <w:pPr>
        <w:autoSpaceDE w:val="0"/>
        <w:autoSpaceDN w:val="0"/>
        <w:adjustRightInd w:val="0"/>
        <w:spacing w:after="0" w:line="240" w:lineRule="auto"/>
        <w:rPr>
          <w:rFonts w:ascii="Times New Roman" w:hAnsi="Times New Roman" w:cs="Times New Roman"/>
          <w:sz w:val="24"/>
          <w:szCs w:val="24"/>
        </w:rPr>
      </w:pPr>
    </w:p>
    <w:tbl>
      <w:tblPr>
        <w:tblW w:w="12204" w:type="dxa"/>
        <w:tblInd w:w="-885" w:type="dxa"/>
        <w:tblLayout w:type="fixed"/>
        <w:tblLook w:val="04A0" w:firstRow="1" w:lastRow="0" w:firstColumn="1" w:lastColumn="0" w:noHBand="0" w:noVBand="1"/>
      </w:tblPr>
      <w:tblGrid>
        <w:gridCol w:w="2036"/>
        <w:gridCol w:w="939"/>
        <w:gridCol w:w="1339"/>
        <w:gridCol w:w="503"/>
        <w:gridCol w:w="537"/>
        <w:gridCol w:w="236"/>
        <w:gridCol w:w="480"/>
        <w:gridCol w:w="37"/>
        <w:gridCol w:w="411"/>
        <w:gridCol w:w="317"/>
        <w:gridCol w:w="236"/>
        <w:gridCol w:w="664"/>
        <w:gridCol w:w="342"/>
        <w:gridCol w:w="339"/>
        <w:gridCol w:w="278"/>
        <w:gridCol w:w="236"/>
        <w:gridCol w:w="135"/>
        <w:gridCol w:w="927"/>
        <w:gridCol w:w="357"/>
        <w:gridCol w:w="58"/>
        <w:gridCol w:w="59"/>
        <w:gridCol w:w="166"/>
        <w:gridCol w:w="11"/>
        <w:gridCol w:w="225"/>
        <w:gridCol w:w="52"/>
        <w:gridCol w:w="11"/>
        <w:gridCol w:w="166"/>
        <w:gridCol w:w="7"/>
        <w:gridCol w:w="63"/>
        <w:gridCol w:w="20"/>
        <w:gridCol w:w="154"/>
        <w:gridCol w:w="62"/>
        <w:gridCol w:w="20"/>
        <w:gridCol w:w="50"/>
        <w:gridCol w:w="11"/>
        <w:gridCol w:w="124"/>
        <w:gridCol w:w="62"/>
        <w:gridCol w:w="20"/>
        <w:gridCol w:w="185"/>
        <w:gridCol w:w="62"/>
        <w:gridCol w:w="267"/>
      </w:tblGrid>
      <w:tr w:rsidR="00EF373D" w:rsidRPr="00EF373D" w:rsidTr="00B543FA">
        <w:trPr>
          <w:trHeight w:val="263"/>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Default="00EF373D" w:rsidP="00B6086C">
            <w:pPr>
              <w:spacing w:after="0" w:line="240" w:lineRule="auto"/>
              <w:jc w:val="center"/>
              <w:rPr>
                <w:rFonts w:ascii="Arial" w:eastAsia="Times New Roman" w:hAnsi="Arial" w:cs="Arial"/>
                <w:sz w:val="16"/>
                <w:szCs w:val="16"/>
                <w:lang w:eastAsia="uk-UA"/>
              </w:rPr>
            </w:pPr>
          </w:p>
          <w:p w:rsidR="00EF373D" w:rsidRDefault="00EF373D" w:rsidP="00B6086C">
            <w:pPr>
              <w:spacing w:after="0" w:line="240" w:lineRule="auto"/>
              <w:jc w:val="center"/>
              <w:rPr>
                <w:rFonts w:ascii="Arial" w:eastAsia="Times New Roman" w:hAnsi="Arial" w:cs="Arial"/>
                <w:sz w:val="16"/>
                <w:szCs w:val="16"/>
                <w:lang w:eastAsia="uk-UA"/>
              </w:rPr>
            </w:pPr>
          </w:p>
          <w:p w:rsidR="00EF373D" w:rsidRDefault="00EF373D" w:rsidP="00B6086C">
            <w:pPr>
              <w:spacing w:after="0" w:line="240" w:lineRule="auto"/>
              <w:jc w:val="center"/>
              <w:rPr>
                <w:rFonts w:ascii="Arial" w:eastAsia="Times New Roman" w:hAnsi="Arial" w:cs="Arial"/>
                <w:sz w:val="16"/>
                <w:szCs w:val="16"/>
                <w:lang w:eastAsia="uk-UA"/>
              </w:rPr>
            </w:pPr>
          </w:p>
          <w:p w:rsidR="00EF373D" w:rsidRDefault="00EF373D" w:rsidP="00B6086C">
            <w:pPr>
              <w:spacing w:after="0" w:line="240" w:lineRule="auto"/>
              <w:jc w:val="center"/>
              <w:rPr>
                <w:rFonts w:ascii="Arial" w:eastAsia="Times New Roman" w:hAnsi="Arial" w:cs="Arial"/>
                <w:sz w:val="16"/>
                <w:szCs w:val="16"/>
                <w:lang w:eastAsia="uk-UA"/>
              </w:rPr>
            </w:pPr>
          </w:p>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713" w:type="dxa"/>
            <w:gridSpan w:val="5"/>
            <w:tcBorders>
              <w:top w:val="nil"/>
              <w:left w:val="nil"/>
              <w:bottom w:val="nil"/>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Додаток 1</w:t>
            </w:r>
          </w:p>
        </w:tc>
        <w:tc>
          <w:tcPr>
            <w:tcW w:w="236" w:type="dxa"/>
            <w:gridSpan w:val="3"/>
            <w:tcBorders>
              <w:top w:val="nil"/>
              <w:left w:val="nil"/>
              <w:bottom w:val="nil"/>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p>
        </w:tc>
        <w:tc>
          <w:tcPr>
            <w:tcW w:w="288" w:type="dxa"/>
            <w:gridSpan w:val="3"/>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c>
          <w:tcPr>
            <w:tcW w:w="236" w:type="dxa"/>
            <w:gridSpan w:val="3"/>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c>
          <w:tcPr>
            <w:tcW w:w="236" w:type="dxa"/>
            <w:gridSpan w:val="3"/>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c>
          <w:tcPr>
            <w:tcW w:w="267" w:type="dxa"/>
            <w:gridSpan w:val="5"/>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c>
          <w:tcPr>
            <w:tcW w:w="267" w:type="dxa"/>
            <w:gridSpan w:val="3"/>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c>
          <w:tcPr>
            <w:tcW w:w="267" w:type="dxa"/>
            <w:tcBorders>
              <w:top w:val="nil"/>
              <w:left w:val="nil"/>
              <w:bottom w:val="nil"/>
              <w:right w:val="nil"/>
            </w:tcBorders>
            <w:shd w:val="clear" w:color="auto" w:fill="auto"/>
            <w:vAlign w:val="bottom"/>
            <w:hideMark/>
          </w:tcPr>
          <w:p w:rsidR="00EF373D" w:rsidRPr="00EF373D" w:rsidRDefault="00EF373D" w:rsidP="00EF373D">
            <w:pPr>
              <w:spacing w:after="0" w:line="240" w:lineRule="auto"/>
              <w:rPr>
                <w:rFonts w:ascii="Arial" w:eastAsia="Times New Roman" w:hAnsi="Arial" w:cs="Arial"/>
                <w:b/>
                <w:bCs/>
                <w:sz w:val="18"/>
                <w:szCs w:val="18"/>
                <w:lang w:eastAsia="uk-UA"/>
              </w:rPr>
            </w:pPr>
          </w:p>
        </w:tc>
      </w:tr>
      <w:tr w:rsidR="00EF373D" w:rsidRPr="00EF373D" w:rsidTr="00B543FA">
        <w:trPr>
          <w:gridAfter w:val="7"/>
          <w:wAfter w:w="731" w:type="dxa"/>
          <w:trHeight w:val="698"/>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3738" w:type="dxa"/>
            <w:gridSpan w:val="22"/>
            <w:tcBorders>
              <w:top w:val="nil"/>
              <w:left w:val="nil"/>
              <w:bottom w:val="nil"/>
              <w:right w:val="nil"/>
            </w:tcBorders>
            <w:shd w:val="clear" w:color="auto" w:fill="auto"/>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до Положення (стандарту)</w:t>
            </w:r>
            <w:r w:rsidRPr="00B6086C">
              <w:rPr>
                <w:rFonts w:ascii="Times New Roman" w:eastAsia="Times New Roman" w:hAnsi="Times New Roman" w:cs="Times New Roman"/>
                <w:sz w:val="16"/>
                <w:szCs w:val="16"/>
                <w:lang w:eastAsia="uk-UA"/>
              </w:rPr>
              <w:br/>
              <w:t>бухгалтерського обліку 25 "Фінансовий звіт суб'єкта малого підприємництва"</w:t>
            </w:r>
          </w:p>
        </w:tc>
      </w:tr>
      <w:tr w:rsidR="00EF373D" w:rsidRPr="00EF373D" w:rsidTr="00B543FA">
        <w:trPr>
          <w:gridAfter w:val="7"/>
          <w:wAfter w:w="731" w:type="dxa"/>
          <w:trHeight w:val="649"/>
        </w:trPr>
        <w:tc>
          <w:tcPr>
            <w:tcW w:w="11473" w:type="dxa"/>
            <w:gridSpan w:val="34"/>
            <w:tcBorders>
              <w:top w:val="nil"/>
              <w:left w:val="nil"/>
              <w:bottom w:val="nil"/>
              <w:right w:val="nil"/>
            </w:tcBorders>
            <w:shd w:val="clear" w:color="auto" w:fill="auto"/>
            <w:vAlign w:val="center"/>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ФІНАНСОВИЙ ЗВІТ</w:t>
            </w:r>
            <w:r w:rsidRPr="00B6086C">
              <w:rPr>
                <w:rFonts w:ascii="Times New Roman" w:eastAsia="Times New Roman" w:hAnsi="Times New Roman" w:cs="Times New Roman"/>
                <w:b/>
                <w:bCs/>
                <w:sz w:val="16"/>
                <w:szCs w:val="16"/>
                <w:lang w:eastAsia="uk-UA"/>
              </w:rPr>
              <w:br/>
              <w:t>суб'єкта малого підприємництва</w:t>
            </w:r>
          </w:p>
        </w:tc>
      </w:tr>
      <w:tr w:rsidR="00EF373D" w:rsidRPr="00EF373D" w:rsidTr="00B543FA">
        <w:trPr>
          <w:gridAfter w:val="7"/>
          <w:wAfter w:w="731" w:type="dxa"/>
          <w:trHeight w:val="22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66" w:type="dxa"/>
            <w:gridSpan w:val="14"/>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КОДИ</w:t>
            </w:r>
          </w:p>
        </w:tc>
      </w:tr>
      <w:tr w:rsidR="00EF373D" w:rsidRPr="00EF373D" w:rsidTr="00B543FA">
        <w:trPr>
          <w:gridAfter w:val="6"/>
          <w:wAfter w:w="720" w:type="dxa"/>
          <w:trHeight w:val="267"/>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Дата (рік, місяць, число)</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2014</w:t>
            </w:r>
          </w:p>
        </w:tc>
        <w:tc>
          <w:tcPr>
            <w:tcW w:w="288"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73D" w:rsidRPr="00B6086C" w:rsidRDefault="00EF373D" w:rsidP="00EF373D">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01</w:t>
            </w:r>
          </w:p>
        </w:tc>
        <w:tc>
          <w:tcPr>
            <w:tcW w:w="553" w:type="dxa"/>
            <w:gridSpan w:val="9"/>
            <w:tcBorders>
              <w:top w:val="single" w:sz="4" w:space="0" w:color="auto"/>
              <w:left w:val="nil"/>
              <w:bottom w:val="single" w:sz="4" w:space="0" w:color="auto"/>
              <w:right w:val="single" w:sz="4" w:space="0" w:color="auto"/>
            </w:tcBorders>
            <w:shd w:val="clear" w:color="auto" w:fill="auto"/>
            <w:noWrap/>
            <w:vAlign w:val="bottom"/>
            <w:hideMark/>
          </w:tcPr>
          <w:p w:rsidR="00EF373D" w:rsidRPr="00EF373D" w:rsidRDefault="00EF373D" w:rsidP="00EF373D">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01</w:t>
            </w:r>
          </w:p>
        </w:tc>
      </w:tr>
      <w:tr w:rsidR="00EF373D" w:rsidRPr="00EF373D" w:rsidTr="00B543FA">
        <w:trPr>
          <w:gridAfter w:val="7"/>
          <w:wAfter w:w="731" w:type="dxa"/>
          <w:trHeight w:val="747"/>
        </w:trPr>
        <w:tc>
          <w:tcPr>
            <w:tcW w:w="2975" w:type="dxa"/>
            <w:gridSpan w:val="2"/>
            <w:tcBorders>
              <w:top w:val="nil"/>
              <w:left w:val="nil"/>
              <w:bottom w:val="nil"/>
              <w:right w:val="nil"/>
            </w:tcBorders>
            <w:shd w:val="clear" w:color="auto" w:fill="auto"/>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Підприємство</w:t>
            </w:r>
          </w:p>
        </w:tc>
        <w:tc>
          <w:tcPr>
            <w:tcW w:w="5441" w:type="dxa"/>
            <w:gridSpan w:val="12"/>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ПРИВАТНЕ АКЦІОНЕРНЕ ТОВАРИСТВО "МІЖГАЛУЗЕВИЙ НАУКОВО-ВИРОБНИЧИЙ ЦЕНТР "ІНФОРМТЕХ"</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ЄДРПОУ</w:t>
            </w:r>
          </w:p>
        </w:tc>
        <w:tc>
          <w:tcPr>
            <w:tcW w:w="1066" w:type="dxa"/>
            <w:gridSpan w:val="14"/>
            <w:tcBorders>
              <w:top w:val="single" w:sz="4" w:space="0" w:color="auto"/>
              <w:left w:val="single" w:sz="4" w:space="0" w:color="auto"/>
              <w:bottom w:val="single" w:sz="4" w:space="0" w:color="auto"/>
              <w:right w:val="single" w:sz="4" w:space="0" w:color="auto"/>
            </w:tcBorders>
            <w:shd w:val="clear" w:color="000000" w:fill="FFFFC0"/>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21218766</w:t>
            </w:r>
          </w:p>
        </w:tc>
      </w:tr>
      <w:tr w:rsidR="00EF373D" w:rsidRPr="00EF373D" w:rsidTr="00B543FA">
        <w:trPr>
          <w:gridAfter w:val="7"/>
          <w:wAfter w:w="731" w:type="dxa"/>
          <w:trHeight w:val="267"/>
        </w:trPr>
        <w:tc>
          <w:tcPr>
            <w:tcW w:w="2036" w:type="dxa"/>
            <w:tcBorders>
              <w:top w:val="nil"/>
              <w:left w:val="nil"/>
              <w:bottom w:val="nil"/>
              <w:right w:val="nil"/>
            </w:tcBorders>
            <w:shd w:val="clear" w:color="auto" w:fill="auto"/>
            <w:noWrap/>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Територія</w:t>
            </w: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441" w:type="dxa"/>
            <w:gridSpan w:val="12"/>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КОАТУУ</w:t>
            </w:r>
          </w:p>
        </w:tc>
        <w:tc>
          <w:tcPr>
            <w:tcW w:w="1066" w:type="dxa"/>
            <w:gridSpan w:val="14"/>
            <w:tcBorders>
              <w:top w:val="single" w:sz="4" w:space="0" w:color="auto"/>
              <w:left w:val="single" w:sz="4" w:space="0" w:color="auto"/>
              <w:bottom w:val="single" w:sz="4" w:space="0" w:color="auto"/>
              <w:right w:val="single" w:sz="4" w:space="0" w:color="auto"/>
            </w:tcBorders>
            <w:shd w:val="clear" w:color="000000" w:fill="FFFFC0"/>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r>
      <w:tr w:rsidR="00EF373D" w:rsidRPr="00EF373D" w:rsidTr="00B543FA">
        <w:trPr>
          <w:gridAfter w:val="7"/>
          <w:wAfter w:w="731" w:type="dxa"/>
          <w:trHeight w:val="267"/>
        </w:trPr>
        <w:tc>
          <w:tcPr>
            <w:tcW w:w="5354" w:type="dxa"/>
            <w:gridSpan w:val="5"/>
            <w:tcBorders>
              <w:top w:val="nil"/>
              <w:left w:val="nil"/>
              <w:bottom w:val="nil"/>
              <w:right w:val="nil"/>
            </w:tcBorders>
            <w:shd w:val="clear" w:color="auto" w:fill="auto"/>
            <w:noWrap/>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Організаційно-правова форма господарювання</w:t>
            </w:r>
          </w:p>
        </w:tc>
        <w:tc>
          <w:tcPr>
            <w:tcW w:w="3062" w:type="dxa"/>
            <w:gridSpan w:val="9"/>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КОПФГ</w:t>
            </w:r>
          </w:p>
        </w:tc>
        <w:tc>
          <w:tcPr>
            <w:tcW w:w="1066" w:type="dxa"/>
            <w:gridSpan w:val="14"/>
            <w:tcBorders>
              <w:top w:val="single" w:sz="4" w:space="0" w:color="auto"/>
              <w:left w:val="single" w:sz="4" w:space="0" w:color="auto"/>
              <w:bottom w:val="single" w:sz="4" w:space="0" w:color="auto"/>
              <w:right w:val="single" w:sz="4" w:space="0" w:color="auto"/>
            </w:tcBorders>
            <w:shd w:val="clear" w:color="000000" w:fill="FFFFC0"/>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r>
      <w:tr w:rsidR="00EF373D" w:rsidRPr="00EF373D" w:rsidTr="00B543FA">
        <w:trPr>
          <w:gridAfter w:val="7"/>
          <w:wAfter w:w="731" w:type="dxa"/>
          <w:trHeight w:val="267"/>
        </w:trPr>
        <w:tc>
          <w:tcPr>
            <w:tcW w:w="4314" w:type="dxa"/>
            <w:gridSpan w:val="3"/>
            <w:tcBorders>
              <w:top w:val="nil"/>
              <w:left w:val="nil"/>
              <w:bottom w:val="nil"/>
              <w:right w:val="nil"/>
            </w:tcBorders>
            <w:shd w:val="clear" w:color="auto" w:fill="auto"/>
            <w:noWrap/>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 xml:space="preserve">Орган державного </w:t>
            </w:r>
            <w:proofErr w:type="spellStart"/>
            <w:r w:rsidRPr="00B6086C">
              <w:rPr>
                <w:rFonts w:ascii="Times New Roman" w:eastAsia="Times New Roman" w:hAnsi="Times New Roman" w:cs="Times New Roman"/>
                <w:sz w:val="16"/>
                <w:szCs w:val="16"/>
                <w:lang w:eastAsia="uk-UA"/>
              </w:rPr>
              <w:t>управлiння</w:t>
            </w:r>
            <w:proofErr w:type="spellEnd"/>
          </w:p>
        </w:tc>
        <w:tc>
          <w:tcPr>
            <w:tcW w:w="4102" w:type="dxa"/>
            <w:gridSpan w:val="11"/>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КОДУ</w:t>
            </w:r>
          </w:p>
        </w:tc>
        <w:tc>
          <w:tcPr>
            <w:tcW w:w="1066" w:type="dxa"/>
            <w:gridSpan w:val="14"/>
            <w:tcBorders>
              <w:top w:val="single" w:sz="4" w:space="0" w:color="auto"/>
              <w:left w:val="single" w:sz="4" w:space="0" w:color="auto"/>
              <w:bottom w:val="single" w:sz="4" w:space="0" w:color="auto"/>
              <w:right w:val="single" w:sz="4" w:space="0" w:color="auto"/>
            </w:tcBorders>
            <w:shd w:val="clear" w:color="000000" w:fill="FFFFC0"/>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r>
      <w:tr w:rsidR="00EF373D" w:rsidRPr="00EF373D" w:rsidTr="00B543FA">
        <w:trPr>
          <w:gridAfter w:val="7"/>
          <w:wAfter w:w="731" w:type="dxa"/>
          <w:trHeight w:val="267"/>
        </w:trPr>
        <w:tc>
          <w:tcPr>
            <w:tcW w:w="4314" w:type="dxa"/>
            <w:gridSpan w:val="3"/>
            <w:tcBorders>
              <w:top w:val="nil"/>
              <w:left w:val="nil"/>
              <w:bottom w:val="nil"/>
              <w:right w:val="nil"/>
            </w:tcBorders>
            <w:shd w:val="clear" w:color="auto" w:fill="auto"/>
            <w:noWrap/>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Вид економічної діяльності</w:t>
            </w:r>
          </w:p>
        </w:tc>
        <w:tc>
          <w:tcPr>
            <w:tcW w:w="4102" w:type="dxa"/>
            <w:gridSpan w:val="11"/>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КВЕД</w:t>
            </w:r>
          </w:p>
        </w:tc>
        <w:tc>
          <w:tcPr>
            <w:tcW w:w="1066" w:type="dxa"/>
            <w:gridSpan w:val="14"/>
            <w:tcBorders>
              <w:top w:val="single" w:sz="4" w:space="0" w:color="auto"/>
              <w:left w:val="single" w:sz="4" w:space="0" w:color="auto"/>
              <w:bottom w:val="single" w:sz="4" w:space="0" w:color="auto"/>
              <w:right w:val="single" w:sz="4" w:space="0" w:color="auto"/>
            </w:tcBorders>
            <w:shd w:val="clear" w:color="000000" w:fill="FFFFC0"/>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46.90</w:t>
            </w:r>
          </w:p>
        </w:tc>
      </w:tr>
      <w:tr w:rsidR="00EF373D" w:rsidRPr="00EF373D" w:rsidTr="00B543FA">
        <w:trPr>
          <w:trHeight w:val="15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210"/>
        </w:trPr>
        <w:tc>
          <w:tcPr>
            <w:tcW w:w="4314"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Середня кількість працівників</w:t>
            </w:r>
          </w:p>
        </w:tc>
        <w:tc>
          <w:tcPr>
            <w:tcW w:w="1040" w:type="dxa"/>
            <w:gridSpan w:val="2"/>
            <w:tcBorders>
              <w:top w:val="nil"/>
              <w:left w:val="nil"/>
              <w:bottom w:val="single" w:sz="4" w:space="0" w:color="auto"/>
              <w:right w:val="nil"/>
            </w:tcBorders>
            <w:shd w:val="clear" w:color="000000" w:fill="E6F0DC"/>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7</w:t>
            </w: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9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210"/>
        </w:trPr>
        <w:tc>
          <w:tcPr>
            <w:tcW w:w="4314"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 xml:space="preserve">Одиниця </w:t>
            </w:r>
            <w:proofErr w:type="spellStart"/>
            <w:r w:rsidRPr="00B6086C">
              <w:rPr>
                <w:rFonts w:ascii="Times New Roman" w:eastAsia="Times New Roman" w:hAnsi="Times New Roman" w:cs="Times New Roman"/>
                <w:sz w:val="16"/>
                <w:szCs w:val="16"/>
                <w:lang w:eastAsia="uk-UA"/>
              </w:rPr>
              <w:t>вимiру</w:t>
            </w:r>
            <w:proofErr w:type="spellEnd"/>
            <w:r w:rsidRPr="00B6086C">
              <w:rPr>
                <w:rFonts w:ascii="Times New Roman" w:eastAsia="Times New Roman" w:hAnsi="Times New Roman" w:cs="Times New Roman"/>
                <w:sz w:val="16"/>
                <w:szCs w:val="16"/>
                <w:lang w:eastAsia="uk-UA"/>
              </w:rPr>
              <w:t xml:space="preserve">: </w:t>
            </w:r>
            <w:proofErr w:type="spellStart"/>
            <w:r w:rsidRPr="00B6086C">
              <w:rPr>
                <w:rFonts w:ascii="Times New Roman" w:eastAsia="Times New Roman" w:hAnsi="Times New Roman" w:cs="Times New Roman"/>
                <w:sz w:val="16"/>
                <w:szCs w:val="16"/>
                <w:lang w:eastAsia="uk-UA"/>
              </w:rPr>
              <w:t>тис.грн</w:t>
            </w:r>
            <w:proofErr w:type="spellEnd"/>
            <w:r w:rsidRPr="00B6086C">
              <w:rPr>
                <w:rFonts w:ascii="Times New Roman" w:eastAsia="Times New Roman" w:hAnsi="Times New Roman" w:cs="Times New Roman"/>
                <w:sz w:val="16"/>
                <w:szCs w:val="16"/>
                <w:lang w:eastAsia="uk-UA"/>
              </w:rPr>
              <w:t>.</w:t>
            </w: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10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21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Адреса:</w:t>
            </w:r>
          </w:p>
        </w:tc>
        <w:tc>
          <w:tcPr>
            <w:tcW w:w="6380" w:type="dxa"/>
            <w:gridSpan w:val="13"/>
            <w:vMerge w:val="restart"/>
            <w:tcBorders>
              <w:top w:val="nil"/>
              <w:left w:val="nil"/>
              <w:bottom w:val="nil"/>
              <w:right w:val="nil"/>
            </w:tcBorders>
            <w:shd w:val="clear" w:color="000000" w:fill="FFFFC0"/>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roofErr w:type="spellStart"/>
            <w:r w:rsidRPr="00B6086C">
              <w:rPr>
                <w:rFonts w:ascii="Times New Roman" w:eastAsia="Times New Roman" w:hAnsi="Times New Roman" w:cs="Times New Roman"/>
                <w:sz w:val="16"/>
                <w:szCs w:val="16"/>
                <w:lang w:eastAsia="uk-UA"/>
              </w:rPr>
              <w:t>вул.Громадянська</w:t>
            </w:r>
            <w:proofErr w:type="spellEnd"/>
            <w:r w:rsidRPr="00B6086C">
              <w:rPr>
                <w:rFonts w:ascii="Times New Roman" w:eastAsia="Times New Roman" w:hAnsi="Times New Roman" w:cs="Times New Roman"/>
                <w:sz w:val="16"/>
                <w:szCs w:val="16"/>
                <w:lang w:eastAsia="uk-UA"/>
              </w:rPr>
              <w:t>, 9,</w:t>
            </w:r>
            <w:proofErr w:type="spellStart"/>
            <w:r w:rsidRPr="00B6086C">
              <w:rPr>
                <w:rFonts w:ascii="Times New Roman" w:eastAsia="Times New Roman" w:hAnsi="Times New Roman" w:cs="Times New Roman"/>
                <w:sz w:val="16"/>
                <w:szCs w:val="16"/>
                <w:lang w:eastAsia="uk-UA"/>
              </w:rPr>
              <w:t>м.Харків</w:t>
            </w:r>
            <w:proofErr w:type="spellEnd"/>
            <w:r w:rsidRPr="00B6086C">
              <w:rPr>
                <w:rFonts w:ascii="Times New Roman" w:eastAsia="Times New Roman" w:hAnsi="Times New Roman" w:cs="Times New Roman"/>
                <w:sz w:val="16"/>
                <w:szCs w:val="16"/>
                <w:lang w:eastAsia="uk-UA"/>
              </w:rPr>
              <w:t>,61057</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16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6380" w:type="dxa"/>
            <w:gridSpan w:val="13"/>
            <w:vMerge/>
            <w:tcBorders>
              <w:top w:val="nil"/>
              <w:left w:val="nil"/>
              <w:bottom w:val="nil"/>
              <w:right w:val="nil"/>
            </w:tcBorders>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trHeight w:val="255"/>
        </w:trPr>
        <w:tc>
          <w:tcPr>
            <w:tcW w:w="8416" w:type="dxa"/>
            <w:gridSpan w:val="14"/>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Складено (зробити позначку "v" у відповідній клітинці):</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55"/>
        </w:trPr>
        <w:tc>
          <w:tcPr>
            <w:tcW w:w="8416" w:type="dxa"/>
            <w:gridSpan w:val="14"/>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положеннями (стандартами) бухгалтерського обліку</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p>
        </w:tc>
        <w:tc>
          <w:tcPr>
            <w:tcW w:w="236" w:type="dxa"/>
            <w:gridSpan w:val="3"/>
            <w:tcBorders>
              <w:top w:val="single" w:sz="4" w:space="0" w:color="auto"/>
              <w:left w:val="single" w:sz="4" w:space="0" w:color="auto"/>
              <w:bottom w:val="single" w:sz="4" w:space="0" w:color="auto"/>
              <w:right w:val="single" w:sz="4" w:space="0" w:color="auto"/>
            </w:tcBorders>
            <w:shd w:val="clear" w:color="000000" w:fill="FFFFC0"/>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v</w:t>
            </w:r>
          </w:p>
        </w:tc>
        <w:tc>
          <w:tcPr>
            <w:tcW w:w="454" w:type="dxa"/>
            <w:gridSpan w:val="4"/>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44" w:type="dxa"/>
            <w:gridSpan w:val="4"/>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5"/>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3"/>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r>
      <w:tr w:rsidR="00EF373D" w:rsidRPr="00EF373D" w:rsidTr="00B543FA">
        <w:trPr>
          <w:trHeight w:val="255"/>
        </w:trPr>
        <w:tc>
          <w:tcPr>
            <w:tcW w:w="8416" w:type="dxa"/>
            <w:gridSpan w:val="14"/>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за міжнародними стандартами фінансової звітності</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center"/>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p>
        </w:tc>
        <w:tc>
          <w:tcPr>
            <w:tcW w:w="236" w:type="dxa"/>
            <w:gridSpan w:val="3"/>
            <w:tcBorders>
              <w:top w:val="nil"/>
              <w:left w:val="single" w:sz="4" w:space="0" w:color="auto"/>
              <w:bottom w:val="single" w:sz="4" w:space="0" w:color="auto"/>
              <w:right w:val="nil"/>
            </w:tcBorders>
            <w:shd w:val="clear" w:color="000000" w:fill="FFFFC0"/>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p>
        </w:tc>
        <w:tc>
          <w:tcPr>
            <w:tcW w:w="288" w:type="dxa"/>
            <w:gridSpan w:val="3"/>
            <w:tcBorders>
              <w:top w:val="nil"/>
              <w:left w:val="nil"/>
              <w:bottom w:val="single" w:sz="4" w:space="0" w:color="auto"/>
              <w:right w:val="nil"/>
            </w:tcBorders>
            <w:shd w:val="clear" w:color="000000" w:fill="FFFFC0"/>
            <w:noWrap/>
            <w:vAlign w:val="bottom"/>
            <w:hideMark/>
          </w:tcPr>
          <w:p w:rsidR="00EF373D" w:rsidRPr="00B6086C" w:rsidRDefault="00EF373D" w:rsidP="00EF373D">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 </w:t>
            </w:r>
          </w:p>
        </w:tc>
        <w:tc>
          <w:tcPr>
            <w:tcW w:w="236" w:type="dxa"/>
            <w:gridSpan w:val="3"/>
            <w:tcBorders>
              <w:top w:val="nil"/>
              <w:left w:val="nil"/>
              <w:bottom w:val="single" w:sz="4" w:space="0" w:color="auto"/>
              <w:right w:val="single" w:sz="4" w:space="0" w:color="auto"/>
            </w:tcBorders>
            <w:shd w:val="clear" w:color="000000" w:fill="FFFFC0"/>
            <w:noWrap/>
            <w:vAlign w:val="bottom"/>
            <w:hideMark/>
          </w:tcPr>
          <w:p w:rsidR="00EF373D" w:rsidRPr="00B6086C" w:rsidRDefault="00EF373D" w:rsidP="00EF373D">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 </w:t>
            </w:r>
          </w:p>
        </w:tc>
        <w:tc>
          <w:tcPr>
            <w:tcW w:w="236" w:type="dxa"/>
            <w:gridSpan w:val="3"/>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5"/>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3"/>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tcBorders>
              <w:top w:val="nil"/>
              <w:left w:val="nil"/>
              <w:bottom w:val="nil"/>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r>
      <w:tr w:rsidR="00EF373D" w:rsidRPr="00EF373D" w:rsidTr="00B543FA">
        <w:trPr>
          <w:trHeight w:val="10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713"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8"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3"/>
          <w:wAfter w:w="514" w:type="dxa"/>
          <w:trHeight w:val="24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1. Баланс</w:t>
            </w:r>
          </w:p>
        </w:tc>
        <w:tc>
          <w:tcPr>
            <w:tcW w:w="104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581" w:type="dxa"/>
            <w:gridSpan w:val="4"/>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Форма  № 1-м</w:t>
            </w: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655" w:type="dxa"/>
            <w:gridSpan w:val="4"/>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r w:rsidRPr="00B6086C">
              <w:rPr>
                <w:rFonts w:ascii="Times New Roman" w:eastAsia="Times New Roman" w:hAnsi="Times New Roman" w:cs="Times New Roman"/>
                <w:sz w:val="16"/>
                <w:szCs w:val="16"/>
                <w:lang w:eastAsia="uk-UA"/>
              </w:rPr>
              <w:t>Код за ДКУД</w:t>
            </w:r>
          </w:p>
        </w:tc>
        <w:tc>
          <w:tcPr>
            <w:tcW w:w="8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B6086C" w:rsidRDefault="00EF373D" w:rsidP="00EF373D">
            <w:pPr>
              <w:spacing w:after="0" w:line="240" w:lineRule="auto"/>
              <w:jc w:val="center"/>
              <w:rPr>
                <w:rFonts w:ascii="Times New Roman" w:eastAsia="Times New Roman" w:hAnsi="Times New Roman" w:cs="Times New Roman"/>
                <w:b/>
                <w:bCs/>
                <w:sz w:val="16"/>
                <w:szCs w:val="16"/>
                <w:lang w:eastAsia="uk-UA"/>
              </w:rPr>
            </w:pPr>
            <w:r w:rsidRPr="00B6086C">
              <w:rPr>
                <w:rFonts w:ascii="Times New Roman" w:eastAsia="Times New Roman" w:hAnsi="Times New Roman" w:cs="Times New Roman"/>
                <w:b/>
                <w:bCs/>
                <w:sz w:val="16"/>
                <w:szCs w:val="16"/>
                <w:lang w:eastAsia="uk-UA"/>
              </w:rPr>
              <w:t>1801006</w:t>
            </w:r>
          </w:p>
        </w:tc>
        <w:tc>
          <w:tcPr>
            <w:tcW w:w="236"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5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318" w:type="dxa"/>
            <w:gridSpan w:val="4"/>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b/>
                <w:bCs/>
                <w:sz w:val="16"/>
                <w:szCs w:val="16"/>
                <w:u w:val="single"/>
                <w:lang w:eastAsia="uk-UA"/>
              </w:rPr>
            </w:pPr>
            <w:r w:rsidRPr="00B6086C">
              <w:rPr>
                <w:rFonts w:ascii="Times New Roman" w:eastAsia="Times New Roman" w:hAnsi="Times New Roman" w:cs="Times New Roman"/>
                <w:b/>
                <w:bCs/>
                <w:sz w:val="16"/>
                <w:szCs w:val="16"/>
                <w:u w:val="single"/>
                <w:lang w:eastAsia="uk-UA"/>
              </w:rPr>
              <w:t>на 31 грудня 2013 р.</w:t>
            </w:r>
          </w:p>
        </w:tc>
        <w:tc>
          <w:tcPr>
            <w:tcW w:w="1481" w:type="dxa"/>
            <w:gridSpan w:val="5"/>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900"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78"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1298" w:type="dxa"/>
            <w:gridSpan w:val="3"/>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357" w:type="dxa"/>
            <w:tcBorders>
              <w:top w:val="nil"/>
              <w:left w:val="nil"/>
              <w:bottom w:val="nil"/>
              <w:right w:val="nil"/>
            </w:tcBorders>
            <w:shd w:val="clear" w:color="auto" w:fill="auto"/>
            <w:noWrap/>
            <w:vAlign w:val="bottom"/>
            <w:hideMark/>
          </w:tcPr>
          <w:p w:rsidR="00EF373D" w:rsidRPr="00B6086C" w:rsidRDefault="00EF373D" w:rsidP="00B6086C">
            <w:pPr>
              <w:spacing w:after="0" w:line="240" w:lineRule="auto"/>
              <w:jc w:val="center"/>
              <w:rPr>
                <w:rFonts w:ascii="Times New Roman" w:eastAsia="Times New Roman" w:hAnsi="Times New Roman" w:cs="Times New Roman"/>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B6086C" w:rsidRDefault="00EF373D" w:rsidP="00EF373D">
            <w:pPr>
              <w:spacing w:after="0" w:line="240" w:lineRule="auto"/>
              <w:rPr>
                <w:rFonts w:ascii="Times New Roman" w:eastAsia="Times New Roman" w:hAnsi="Times New Roman" w:cs="Times New Roman"/>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9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4380" w:type="dxa"/>
            <w:gridSpan w:val="12"/>
            <w:tcBorders>
              <w:top w:val="single" w:sz="4" w:space="0" w:color="auto"/>
              <w:left w:val="nil"/>
              <w:bottom w:val="nil"/>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p>
        </w:tc>
        <w:tc>
          <w:tcPr>
            <w:tcW w:w="1298"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57"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3"/>
          <w:wAfter w:w="514" w:type="dxa"/>
          <w:trHeight w:val="480"/>
        </w:trPr>
        <w:tc>
          <w:tcPr>
            <w:tcW w:w="2036" w:type="dxa"/>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single" w:sz="4" w:space="0" w:color="auto"/>
              <w:left w:val="nil"/>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Актив</w:t>
            </w:r>
          </w:p>
        </w:tc>
        <w:tc>
          <w:tcPr>
            <w:tcW w:w="1040"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single" w:sz="4" w:space="0" w:color="auto"/>
              <w:left w:val="nil"/>
              <w:bottom w:val="single" w:sz="4" w:space="0" w:color="auto"/>
              <w:right w:val="single" w:sz="4" w:space="0" w:color="auto"/>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Код рядка</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На початок </w:t>
            </w:r>
            <w:r w:rsidRPr="00EF373D">
              <w:rPr>
                <w:rFonts w:ascii="Arial" w:eastAsia="Times New Roman" w:hAnsi="Arial" w:cs="Arial"/>
                <w:b/>
                <w:bCs/>
                <w:sz w:val="18"/>
                <w:szCs w:val="18"/>
                <w:lang w:eastAsia="uk-UA"/>
              </w:rPr>
              <w:br/>
              <w:t>звітного року</w:t>
            </w:r>
          </w:p>
        </w:tc>
        <w:tc>
          <w:tcPr>
            <w:tcW w:w="2389" w:type="dxa"/>
            <w:gridSpan w:val="8"/>
            <w:tcBorders>
              <w:top w:val="single" w:sz="4" w:space="0" w:color="auto"/>
              <w:left w:val="nil"/>
              <w:bottom w:val="single" w:sz="4" w:space="0" w:color="auto"/>
              <w:right w:val="nil"/>
            </w:tcBorders>
            <w:shd w:val="clear" w:color="auto" w:fill="auto"/>
            <w:vAlign w:val="center"/>
            <w:hideMark/>
          </w:tcPr>
          <w:p w:rsidR="00EF373D" w:rsidRPr="00EF373D" w:rsidRDefault="00EF373D" w:rsidP="00B6086C">
            <w:pPr>
              <w:spacing w:after="0" w:line="240" w:lineRule="auto"/>
              <w:ind w:right="625"/>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На кінець </w:t>
            </w:r>
            <w:r w:rsidRPr="00EF373D">
              <w:rPr>
                <w:rFonts w:ascii="Arial" w:eastAsia="Times New Roman" w:hAnsi="Arial" w:cs="Arial"/>
                <w:b/>
                <w:bCs/>
                <w:sz w:val="18"/>
                <w:szCs w:val="18"/>
                <w:lang w:eastAsia="uk-UA"/>
              </w:rPr>
              <w:br/>
              <w:t>звітного періоду</w:t>
            </w:r>
          </w:p>
        </w:tc>
        <w:tc>
          <w:tcPr>
            <w:tcW w:w="454" w:type="dxa"/>
            <w:gridSpan w:val="4"/>
            <w:tcBorders>
              <w:top w:val="single" w:sz="4" w:space="0" w:color="auto"/>
              <w:left w:val="nil"/>
              <w:bottom w:val="single" w:sz="4" w:space="0" w:color="auto"/>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single" w:sz="4" w:space="0" w:color="auto"/>
              <w:left w:val="nil"/>
              <w:bottom w:val="single" w:sz="4" w:space="0" w:color="auto"/>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3"/>
            <w:tcBorders>
              <w:top w:val="single" w:sz="4" w:space="0" w:color="auto"/>
              <w:left w:val="nil"/>
              <w:bottom w:val="single" w:sz="4" w:space="0" w:color="auto"/>
              <w:right w:val="nil"/>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single" w:sz="4" w:space="0" w:color="auto"/>
              <w:left w:val="nil"/>
              <w:bottom w:val="single" w:sz="4" w:space="0" w:color="auto"/>
              <w:right w:val="single" w:sz="4" w:space="0" w:color="auto"/>
            </w:tcBorders>
            <w:shd w:val="clear" w:color="auto" w:fill="auto"/>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r>
      <w:tr w:rsidR="00EF373D" w:rsidRPr="00EF373D" w:rsidTr="00B543FA">
        <w:trPr>
          <w:gridAfter w:val="3"/>
          <w:wAfter w:w="514" w:type="dxa"/>
          <w:trHeight w:val="330"/>
        </w:trPr>
        <w:tc>
          <w:tcPr>
            <w:tcW w:w="5590" w:type="dxa"/>
            <w:gridSpan w:val="6"/>
            <w:tcBorders>
              <w:top w:val="nil"/>
              <w:left w:val="single" w:sz="4" w:space="0" w:color="auto"/>
              <w:bottom w:val="single" w:sz="4" w:space="0" w:color="auto"/>
              <w:right w:val="single" w:sz="4" w:space="0" w:color="000000"/>
            </w:tcBorders>
            <w:shd w:val="clear" w:color="000000" w:fill="C0C0C0"/>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1</w:t>
            </w:r>
          </w:p>
        </w:tc>
        <w:tc>
          <w:tcPr>
            <w:tcW w:w="928" w:type="dxa"/>
            <w:gridSpan w:val="3"/>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2</w:t>
            </w:r>
          </w:p>
        </w:tc>
        <w:tc>
          <w:tcPr>
            <w:tcW w:w="1559" w:type="dxa"/>
            <w:gridSpan w:val="4"/>
            <w:tcBorders>
              <w:top w:val="nil"/>
              <w:left w:val="nil"/>
              <w:bottom w:val="single" w:sz="4" w:space="0" w:color="auto"/>
              <w:right w:val="single" w:sz="4" w:space="0" w:color="000000"/>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3</w:t>
            </w:r>
          </w:p>
        </w:tc>
        <w:tc>
          <w:tcPr>
            <w:tcW w:w="2389" w:type="dxa"/>
            <w:gridSpan w:val="8"/>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4</w:t>
            </w:r>
          </w:p>
        </w:tc>
        <w:tc>
          <w:tcPr>
            <w:tcW w:w="454" w:type="dxa"/>
            <w:gridSpan w:val="4"/>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67" w:type="dxa"/>
            <w:gridSpan w:val="5"/>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36"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67" w:type="dxa"/>
            <w:gridSpan w:val="5"/>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r>
      <w:tr w:rsidR="00EF373D" w:rsidRPr="00EF373D" w:rsidTr="00B543FA">
        <w:trPr>
          <w:gridAfter w:val="7"/>
          <w:wAfter w:w="731" w:type="dxa"/>
          <w:trHeight w:val="225"/>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І. Необоротні активи</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883" w:type="dxa"/>
            <w:gridSpan w:val="2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r>
      <w:tr w:rsidR="00EF373D" w:rsidRPr="00EF373D" w:rsidTr="00B543FA">
        <w:trPr>
          <w:gridAfter w:val="7"/>
          <w:wAfter w:w="731" w:type="dxa"/>
          <w:trHeight w:val="255"/>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Незавершені капітальні інвестиції</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nil"/>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020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10"/>
        </w:trPr>
        <w:tc>
          <w:tcPr>
            <w:tcW w:w="2975" w:type="dxa"/>
            <w:gridSpan w:val="2"/>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t>Основнi</w:t>
            </w:r>
            <w:proofErr w:type="spellEnd"/>
            <w:r w:rsidRPr="00EF373D">
              <w:rPr>
                <w:rFonts w:ascii="Arial" w:eastAsia="Times New Roman" w:hAnsi="Arial" w:cs="Arial"/>
                <w:sz w:val="18"/>
                <w:szCs w:val="18"/>
                <w:lang w:eastAsia="uk-UA"/>
              </w:rPr>
              <w:t xml:space="preserve"> засоби:</w:t>
            </w:r>
          </w:p>
        </w:tc>
        <w:tc>
          <w:tcPr>
            <w:tcW w:w="13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176" w:type="dxa"/>
            <w:gridSpan w:val="6"/>
            <w:tcBorders>
              <w:top w:val="single" w:sz="4" w:space="0" w:color="auto"/>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779" w:type="dxa"/>
            <w:gridSpan w:val="19"/>
            <w:tcBorders>
              <w:top w:val="single" w:sz="4" w:space="0" w:color="auto"/>
              <w:left w:val="nil"/>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r>
      <w:tr w:rsidR="00EF373D" w:rsidRPr="00EF373D" w:rsidTr="00B543FA">
        <w:trPr>
          <w:gridAfter w:val="7"/>
          <w:wAfter w:w="731" w:type="dxa"/>
          <w:trHeight w:val="398"/>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залишкова </w:t>
            </w:r>
            <w:proofErr w:type="spellStart"/>
            <w:r w:rsidRPr="00EF373D">
              <w:rPr>
                <w:rFonts w:ascii="Arial" w:eastAsia="Times New Roman" w:hAnsi="Arial" w:cs="Arial"/>
                <w:sz w:val="18"/>
                <w:szCs w:val="18"/>
                <w:lang w:eastAsia="uk-UA"/>
              </w:rPr>
              <w:t>вартiсть</w:t>
            </w:r>
            <w:proofErr w:type="spellEnd"/>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547,2</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513,1</w:t>
            </w:r>
          </w:p>
        </w:tc>
      </w:tr>
      <w:tr w:rsidR="00EF373D"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t>первiсна</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вартiсть</w:t>
            </w:r>
            <w:proofErr w:type="spellEnd"/>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031</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641,8</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639,5</w:t>
            </w:r>
          </w:p>
        </w:tc>
      </w:tr>
      <w:tr w:rsidR="00EF373D"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знос</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032</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(94,6)</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(126,4)</w:t>
            </w:r>
          </w:p>
        </w:tc>
      </w:tr>
      <w:tr w:rsidR="00EF373D" w:rsidRPr="00EF373D" w:rsidTr="00B543FA">
        <w:trPr>
          <w:gridAfter w:val="7"/>
          <w:wAfter w:w="731" w:type="dxa"/>
          <w:trHeight w:val="233"/>
        </w:trPr>
        <w:tc>
          <w:tcPr>
            <w:tcW w:w="5590" w:type="dxa"/>
            <w:gridSpan w:val="6"/>
            <w:tcBorders>
              <w:top w:val="single" w:sz="4" w:space="0" w:color="auto"/>
              <w:left w:val="single" w:sz="4" w:space="0" w:color="auto"/>
              <w:bottom w:val="single" w:sz="4" w:space="0" w:color="auto"/>
              <w:right w:val="nil"/>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Довгострокові біологічні активи:</w:t>
            </w:r>
          </w:p>
        </w:tc>
        <w:tc>
          <w:tcPr>
            <w:tcW w:w="5883" w:type="dxa"/>
            <w:gridSpan w:val="28"/>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r>
      <w:tr w:rsidR="00B543FA" w:rsidRPr="00EF373D" w:rsidTr="00B543FA">
        <w:trPr>
          <w:gridAfter w:val="7"/>
          <w:wAfter w:w="731" w:type="dxa"/>
          <w:trHeight w:val="278"/>
        </w:trPr>
        <w:tc>
          <w:tcPr>
            <w:tcW w:w="5590" w:type="dxa"/>
            <w:gridSpan w:val="6"/>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справедлива (залишкова) вартість</w:t>
            </w: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035</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B543FA"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nil"/>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lastRenderedPageBreak/>
              <w:t>первiсна</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вартiсть</w:t>
            </w:r>
            <w:proofErr w:type="spellEnd"/>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036</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B543FA" w:rsidRPr="00EF373D" w:rsidTr="00B543FA">
        <w:trPr>
          <w:gridAfter w:val="7"/>
          <w:wAfter w:w="731" w:type="dxa"/>
          <w:trHeight w:val="278"/>
        </w:trPr>
        <w:tc>
          <w:tcPr>
            <w:tcW w:w="5590" w:type="dxa"/>
            <w:gridSpan w:val="6"/>
            <w:tcBorders>
              <w:top w:val="single" w:sz="4" w:space="0" w:color="auto"/>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накопичена амортизація</w:t>
            </w: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037</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B543FA"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t>Довгостроковi</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фiнансовi</w:t>
            </w:r>
            <w:proofErr w:type="spellEnd"/>
            <w:r w:rsidRPr="00EF373D">
              <w:rPr>
                <w:rFonts w:ascii="Arial" w:eastAsia="Times New Roman" w:hAnsi="Arial" w:cs="Arial"/>
                <w:sz w:val="18"/>
                <w:szCs w:val="18"/>
                <w:lang w:eastAsia="uk-UA"/>
              </w:rPr>
              <w:t xml:space="preserve"> інвестиції</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040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B543FA" w:rsidRPr="00EF373D" w:rsidTr="00B543FA">
        <w:trPr>
          <w:gridAfter w:val="7"/>
          <w:wAfter w:w="731" w:type="dxa"/>
          <w:trHeight w:val="255"/>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необоротні активи</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070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B543FA" w:rsidRPr="00EF373D" w:rsidTr="00B543FA">
        <w:trPr>
          <w:gridAfter w:val="7"/>
          <w:wAfter w:w="731" w:type="dxa"/>
          <w:trHeight w:val="255"/>
        </w:trPr>
        <w:tc>
          <w:tcPr>
            <w:tcW w:w="55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Усього за </w:t>
            </w:r>
            <w:proofErr w:type="spellStart"/>
            <w:r w:rsidRPr="00EF373D">
              <w:rPr>
                <w:rFonts w:ascii="Arial" w:eastAsia="Times New Roman" w:hAnsi="Arial" w:cs="Arial"/>
                <w:b/>
                <w:bCs/>
                <w:sz w:val="18"/>
                <w:szCs w:val="18"/>
                <w:lang w:eastAsia="uk-UA"/>
              </w:rPr>
              <w:t>роздiлом</w:t>
            </w:r>
            <w:proofErr w:type="spellEnd"/>
            <w:r w:rsidRPr="00EF373D">
              <w:rPr>
                <w:rFonts w:ascii="Arial" w:eastAsia="Times New Roman" w:hAnsi="Arial" w:cs="Arial"/>
                <w:b/>
                <w:bCs/>
                <w:sz w:val="18"/>
                <w:szCs w:val="18"/>
                <w:lang w:eastAsia="uk-UA"/>
              </w:rPr>
              <w:t xml:space="preserve"> I</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080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547,2</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513,1</w:t>
            </w:r>
          </w:p>
        </w:tc>
      </w:tr>
      <w:tr w:rsidR="00EF373D" w:rsidRPr="00EF373D" w:rsidTr="00B543FA">
        <w:trPr>
          <w:gridAfter w:val="7"/>
          <w:wAfter w:w="731" w:type="dxa"/>
          <w:trHeight w:val="210"/>
        </w:trPr>
        <w:tc>
          <w:tcPr>
            <w:tcW w:w="2975" w:type="dxa"/>
            <w:gridSpan w:val="2"/>
            <w:tcBorders>
              <w:top w:val="single" w:sz="4" w:space="0" w:color="auto"/>
              <w:left w:val="single" w:sz="4" w:space="0" w:color="auto"/>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II. Оборотні активи</w:t>
            </w:r>
          </w:p>
        </w:tc>
        <w:tc>
          <w:tcPr>
            <w:tcW w:w="1339" w:type="dxa"/>
            <w:tcBorders>
              <w:top w:val="nil"/>
              <w:left w:val="nil"/>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p>
        </w:tc>
        <w:tc>
          <w:tcPr>
            <w:tcW w:w="1040" w:type="dxa"/>
            <w:gridSpan w:val="2"/>
            <w:tcBorders>
              <w:top w:val="nil"/>
              <w:left w:val="nil"/>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883" w:type="dxa"/>
            <w:gridSpan w:val="28"/>
            <w:tcBorders>
              <w:top w:val="nil"/>
              <w:left w:val="nil"/>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r>
      <w:tr w:rsidR="00EF373D"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Виробничі запаси</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100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870,7</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1 779,1</w:t>
            </w:r>
          </w:p>
        </w:tc>
      </w:tr>
      <w:tr w:rsidR="00EF373D"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Поточні біологічні активи</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110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67"/>
        </w:trPr>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Готова  </w:t>
            </w:r>
            <w:proofErr w:type="spellStart"/>
            <w:r w:rsidRPr="00EF373D">
              <w:rPr>
                <w:rFonts w:ascii="Arial" w:eastAsia="Times New Roman" w:hAnsi="Arial" w:cs="Arial"/>
                <w:sz w:val="18"/>
                <w:szCs w:val="18"/>
                <w:lang w:eastAsia="uk-UA"/>
              </w:rPr>
              <w:t>продукцiя</w:t>
            </w:r>
            <w:proofErr w:type="spellEnd"/>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130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5"/>
        </w:trPr>
        <w:tc>
          <w:tcPr>
            <w:tcW w:w="5590" w:type="dxa"/>
            <w:gridSpan w:val="6"/>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Дебіторська заборгованість за товари, роботи, послуги:</w:t>
            </w:r>
          </w:p>
        </w:tc>
        <w:tc>
          <w:tcPr>
            <w:tcW w:w="5883" w:type="dxa"/>
            <w:gridSpan w:val="28"/>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r>
      <w:tr w:rsidR="00EF373D" w:rsidRPr="00EF373D" w:rsidTr="00B543FA">
        <w:trPr>
          <w:gridAfter w:val="7"/>
          <w:wAfter w:w="731" w:type="dxa"/>
          <w:trHeight w:val="255"/>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3318" w:type="dxa"/>
            <w:gridSpan w:val="4"/>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чиста реалізаційна вартість</w:t>
            </w: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160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533,7</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888,9</w:t>
            </w:r>
          </w:p>
        </w:tc>
      </w:tr>
      <w:tr w:rsidR="00EF373D" w:rsidRPr="00EF373D" w:rsidTr="00B543FA">
        <w:trPr>
          <w:gridAfter w:val="7"/>
          <w:wAfter w:w="731" w:type="dxa"/>
          <w:trHeight w:val="430"/>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278"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первісна вартість</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161</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533,7</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888,9</w:t>
            </w:r>
          </w:p>
        </w:tc>
      </w:tr>
      <w:tr w:rsidR="00EF373D" w:rsidRPr="00EF373D" w:rsidTr="00B543FA">
        <w:trPr>
          <w:gridAfter w:val="7"/>
          <w:wAfter w:w="731" w:type="dxa"/>
          <w:trHeight w:val="255"/>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278"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резерв сумнівних боргів</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162</w:t>
            </w:r>
          </w:p>
        </w:tc>
        <w:tc>
          <w:tcPr>
            <w:tcW w:w="1559" w:type="dxa"/>
            <w:gridSpan w:val="4"/>
            <w:tcBorders>
              <w:top w:val="single" w:sz="4" w:space="0" w:color="auto"/>
              <w:left w:val="nil"/>
              <w:bottom w:val="single" w:sz="4" w:space="0" w:color="auto"/>
              <w:right w:val="single" w:sz="4" w:space="0" w:color="auto"/>
            </w:tcBorders>
            <w:shd w:val="clear" w:color="000000" w:fill="FFFFE1"/>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5"/>
        </w:trPr>
        <w:tc>
          <w:tcPr>
            <w:tcW w:w="5590" w:type="dxa"/>
            <w:gridSpan w:val="6"/>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Дебіторська заборгованість за розрахунками з бюджетом</w:t>
            </w: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170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105,1</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119,1</w:t>
            </w:r>
          </w:p>
        </w:tc>
      </w:tr>
      <w:tr w:rsidR="00EF373D" w:rsidRPr="00EF373D" w:rsidTr="00B543FA">
        <w:trPr>
          <w:gridAfter w:val="7"/>
          <w:wAfter w:w="731" w:type="dxa"/>
          <w:trHeight w:val="255"/>
        </w:trPr>
        <w:tc>
          <w:tcPr>
            <w:tcW w:w="5354" w:type="dxa"/>
            <w:gridSpan w:val="5"/>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Інша поточна дебіторська заборгованість</w:t>
            </w: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210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5"/>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Поточні фінансові інвестиції</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220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10"/>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Грошові кошти та їх еквіваленти:</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5883" w:type="dxa"/>
            <w:gridSpan w:val="28"/>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r>
      <w:tr w:rsidR="00EF373D" w:rsidRPr="00EF373D" w:rsidTr="00B543FA">
        <w:trPr>
          <w:gridAfter w:val="7"/>
          <w:wAfter w:w="731" w:type="dxa"/>
          <w:trHeight w:val="255"/>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278"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в національній валюті</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230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14,7</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2,2</w:t>
            </w:r>
          </w:p>
        </w:tc>
      </w:tr>
      <w:tr w:rsidR="00EF373D" w:rsidRPr="00EF373D" w:rsidTr="00B543FA">
        <w:trPr>
          <w:gridAfter w:val="7"/>
          <w:wAfter w:w="731" w:type="dxa"/>
          <w:trHeight w:val="255"/>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278"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у тому числі в касі</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231</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5"/>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278"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в іноземній валюті</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240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0,0</w:t>
            </w:r>
          </w:p>
        </w:tc>
      </w:tr>
      <w:tr w:rsidR="00EF373D" w:rsidRPr="00EF373D" w:rsidTr="00B543FA">
        <w:trPr>
          <w:gridAfter w:val="7"/>
          <w:wAfter w:w="731" w:type="dxa"/>
          <w:trHeight w:val="255"/>
        </w:trPr>
        <w:tc>
          <w:tcPr>
            <w:tcW w:w="2975" w:type="dxa"/>
            <w:gridSpan w:val="2"/>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оборотні активи</w:t>
            </w:r>
          </w:p>
        </w:tc>
        <w:tc>
          <w:tcPr>
            <w:tcW w:w="13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250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32,5</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75,7</w:t>
            </w:r>
          </w:p>
        </w:tc>
      </w:tr>
      <w:tr w:rsidR="00EF373D" w:rsidRPr="00EF373D" w:rsidTr="00B543FA">
        <w:trPr>
          <w:gridAfter w:val="7"/>
          <w:wAfter w:w="731" w:type="dxa"/>
          <w:trHeight w:val="255"/>
        </w:trPr>
        <w:tc>
          <w:tcPr>
            <w:tcW w:w="2975" w:type="dxa"/>
            <w:gridSpan w:val="2"/>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Усього за </w:t>
            </w:r>
            <w:proofErr w:type="spellStart"/>
            <w:r w:rsidRPr="00EF373D">
              <w:rPr>
                <w:rFonts w:ascii="Arial" w:eastAsia="Times New Roman" w:hAnsi="Arial" w:cs="Arial"/>
                <w:b/>
                <w:bCs/>
                <w:sz w:val="18"/>
                <w:szCs w:val="18"/>
                <w:lang w:eastAsia="uk-UA"/>
              </w:rPr>
              <w:t>роздiлом</w:t>
            </w:r>
            <w:proofErr w:type="spellEnd"/>
            <w:r w:rsidRPr="00EF373D">
              <w:rPr>
                <w:rFonts w:ascii="Arial" w:eastAsia="Times New Roman" w:hAnsi="Arial" w:cs="Arial"/>
                <w:b/>
                <w:bCs/>
                <w:sz w:val="18"/>
                <w:szCs w:val="18"/>
                <w:lang w:eastAsia="uk-UA"/>
              </w:rPr>
              <w:t xml:space="preserve"> II</w:t>
            </w:r>
          </w:p>
        </w:tc>
        <w:tc>
          <w:tcPr>
            <w:tcW w:w="13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260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1 556,7</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2 865,0</w:t>
            </w:r>
          </w:p>
        </w:tc>
      </w:tr>
      <w:tr w:rsidR="00EF373D" w:rsidRPr="00EF373D" w:rsidTr="00B543FA">
        <w:trPr>
          <w:gridAfter w:val="7"/>
          <w:wAfter w:w="731" w:type="dxa"/>
          <w:trHeight w:val="255"/>
        </w:trPr>
        <w:tc>
          <w:tcPr>
            <w:tcW w:w="4314" w:type="dxa"/>
            <w:gridSpan w:val="3"/>
            <w:tcBorders>
              <w:top w:val="nil"/>
              <w:left w:val="single" w:sz="4" w:space="0" w:color="auto"/>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III. Витрати майбутніх періодів</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270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78"/>
        </w:trPr>
        <w:tc>
          <w:tcPr>
            <w:tcW w:w="5590" w:type="dxa"/>
            <w:gridSpan w:val="6"/>
            <w:tcBorders>
              <w:top w:val="nil"/>
              <w:left w:val="single" w:sz="4" w:space="0" w:color="auto"/>
              <w:bottom w:val="single" w:sz="4" w:space="0" w:color="auto"/>
              <w:right w:val="single" w:sz="4" w:space="0" w:color="auto"/>
            </w:tcBorders>
            <w:shd w:val="clear" w:color="000000" w:fill="FFFFFF"/>
            <w:vAlign w:val="center"/>
            <w:hideMark/>
          </w:tcPr>
          <w:p w:rsidR="00EF373D" w:rsidRPr="00EF373D" w:rsidRDefault="00EF373D" w:rsidP="00B6086C">
            <w:pPr>
              <w:spacing w:after="0" w:line="240" w:lineRule="auto"/>
              <w:jc w:val="center"/>
              <w:rPr>
                <w:rFonts w:ascii="Arial" w:eastAsia="Times New Roman" w:hAnsi="Arial" w:cs="Arial"/>
                <w:b/>
                <w:bCs/>
                <w:i/>
                <w:iCs/>
                <w:sz w:val="20"/>
                <w:szCs w:val="20"/>
                <w:lang w:eastAsia="uk-UA"/>
              </w:rPr>
            </w:pPr>
            <w:r w:rsidRPr="00EF373D">
              <w:rPr>
                <w:rFonts w:ascii="Arial" w:eastAsia="Times New Roman" w:hAnsi="Arial" w:cs="Arial"/>
                <w:b/>
                <w:bCs/>
                <w:i/>
                <w:iCs/>
                <w:sz w:val="20"/>
                <w:szCs w:val="20"/>
                <w:lang w:eastAsia="uk-UA"/>
              </w:rPr>
              <w:t>IV. Необоротні активи та групи вибуття</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275</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5"/>
        </w:trPr>
        <w:tc>
          <w:tcPr>
            <w:tcW w:w="55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Баланс</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280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2 103,9</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3 378,1</w:t>
            </w:r>
          </w:p>
        </w:tc>
      </w:tr>
      <w:tr w:rsidR="00EF373D" w:rsidRPr="00EF373D" w:rsidTr="00B543FA">
        <w:trPr>
          <w:gridAfter w:val="7"/>
          <w:wAfter w:w="731" w:type="dxa"/>
          <w:trHeight w:val="690"/>
        </w:trPr>
        <w:tc>
          <w:tcPr>
            <w:tcW w:w="2036" w:type="dxa"/>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single" w:sz="4" w:space="0" w:color="auto"/>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24"/>
                <w:szCs w:val="24"/>
                <w:lang w:eastAsia="uk-UA"/>
              </w:rPr>
            </w:pPr>
            <w:r w:rsidRPr="00EF373D">
              <w:rPr>
                <w:rFonts w:ascii="Arial" w:eastAsia="Times New Roman" w:hAnsi="Arial" w:cs="Arial"/>
                <w:b/>
                <w:bCs/>
                <w:sz w:val="24"/>
                <w:szCs w:val="24"/>
                <w:lang w:eastAsia="uk-UA"/>
              </w:rPr>
              <w:t>Пасив</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nil"/>
              <w:left w:val="nil"/>
              <w:bottom w:val="single" w:sz="4" w:space="0" w:color="auto"/>
              <w:right w:val="single" w:sz="4" w:space="0" w:color="auto"/>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Код </w:t>
            </w:r>
            <w:r w:rsidRPr="00EF373D">
              <w:rPr>
                <w:rFonts w:ascii="Arial" w:eastAsia="Times New Roman" w:hAnsi="Arial" w:cs="Arial"/>
                <w:b/>
                <w:bCs/>
                <w:sz w:val="18"/>
                <w:szCs w:val="18"/>
                <w:lang w:eastAsia="uk-UA"/>
              </w:rPr>
              <w:br w:type="page"/>
              <w:t>рядка</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На початок </w:t>
            </w:r>
            <w:r w:rsidRPr="00EF373D">
              <w:rPr>
                <w:rFonts w:ascii="Arial" w:eastAsia="Times New Roman" w:hAnsi="Arial" w:cs="Arial"/>
                <w:b/>
                <w:bCs/>
                <w:sz w:val="18"/>
                <w:szCs w:val="18"/>
                <w:lang w:eastAsia="uk-UA"/>
              </w:rPr>
              <w:br w:type="page"/>
              <w:t>звітного року</w:t>
            </w:r>
          </w:p>
        </w:tc>
        <w:tc>
          <w:tcPr>
            <w:tcW w:w="3396" w:type="dxa"/>
            <w:gridSpan w:val="21"/>
            <w:tcBorders>
              <w:top w:val="single" w:sz="4" w:space="0" w:color="auto"/>
              <w:left w:val="nil"/>
              <w:bottom w:val="single" w:sz="4" w:space="0" w:color="auto"/>
              <w:right w:val="single" w:sz="4" w:space="0" w:color="000000"/>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На кінець</w:t>
            </w:r>
            <w:r w:rsidRPr="00EF373D">
              <w:rPr>
                <w:rFonts w:ascii="Arial" w:eastAsia="Times New Roman" w:hAnsi="Arial" w:cs="Arial"/>
                <w:b/>
                <w:bCs/>
                <w:sz w:val="18"/>
                <w:szCs w:val="18"/>
                <w:lang w:eastAsia="uk-UA"/>
              </w:rPr>
              <w:br w:type="page"/>
              <w:t>звітного періоду</w:t>
            </w:r>
          </w:p>
        </w:tc>
      </w:tr>
      <w:tr w:rsidR="00EF373D" w:rsidRPr="00EF373D" w:rsidTr="00B543FA">
        <w:trPr>
          <w:gridAfter w:val="3"/>
          <w:wAfter w:w="514" w:type="dxa"/>
          <w:trHeight w:val="255"/>
        </w:trPr>
        <w:tc>
          <w:tcPr>
            <w:tcW w:w="2036" w:type="dxa"/>
            <w:tcBorders>
              <w:top w:val="nil"/>
              <w:left w:val="single" w:sz="4" w:space="0" w:color="auto"/>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w:t>
            </w:r>
          </w:p>
        </w:tc>
        <w:tc>
          <w:tcPr>
            <w:tcW w:w="1040" w:type="dxa"/>
            <w:gridSpan w:val="2"/>
            <w:tcBorders>
              <w:top w:val="nil"/>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w:t>
            </w:r>
          </w:p>
        </w:tc>
        <w:tc>
          <w:tcPr>
            <w:tcW w:w="1559" w:type="dxa"/>
            <w:gridSpan w:val="4"/>
            <w:tcBorders>
              <w:top w:val="nil"/>
              <w:left w:val="nil"/>
              <w:bottom w:val="single" w:sz="4" w:space="0" w:color="auto"/>
              <w:right w:val="single" w:sz="4" w:space="0" w:color="000000"/>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w:t>
            </w:r>
          </w:p>
        </w:tc>
        <w:tc>
          <w:tcPr>
            <w:tcW w:w="2389" w:type="dxa"/>
            <w:gridSpan w:val="8"/>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4</w:t>
            </w:r>
          </w:p>
        </w:tc>
        <w:tc>
          <w:tcPr>
            <w:tcW w:w="454" w:type="dxa"/>
            <w:gridSpan w:val="4"/>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r>
      <w:tr w:rsidR="00EF373D" w:rsidRPr="00EF373D" w:rsidTr="00B543FA">
        <w:trPr>
          <w:gridAfter w:val="2"/>
          <w:wAfter w:w="329" w:type="dxa"/>
          <w:trHeight w:val="240"/>
        </w:trPr>
        <w:tc>
          <w:tcPr>
            <w:tcW w:w="2975" w:type="dxa"/>
            <w:gridSpan w:val="2"/>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І. Власний капітал</w:t>
            </w:r>
          </w:p>
        </w:tc>
        <w:tc>
          <w:tcPr>
            <w:tcW w:w="13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176" w:type="dxa"/>
            <w:gridSpan w:val="6"/>
            <w:tcBorders>
              <w:top w:val="nil"/>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419" w:type="dxa"/>
            <w:gridSpan w:val="3"/>
            <w:tcBorders>
              <w:top w:val="nil"/>
              <w:left w:val="single" w:sz="4" w:space="0" w:color="auto"/>
              <w:bottom w:val="single" w:sz="4" w:space="0" w:color="auto"/>
              <w:right w:val="nil"/>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83" w:type="dxa"/>
            <w:gridSpan w:val="3"/>
            <w:tcBorders>
              <w:top w:val="nil"/>
              <w:left w:val="nil"/>
              <w:bottom w:val="single" w:sz="4" w:space="0" w:color="auto"/>
              <w:right w:val="nil"/>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2"/>
            <w:tcBorders>
              <w:top w:val="nil"/>
              <w:left w:val="nil"/>
              <w:bottom w:val="single" w:sz="4" w:space="0" w:color="auto"/>
              <w:right w:val="nil"/>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4"/>
            <w:tcBorders>
              <w:top w:val="nil"/>
              <w:left w:val="nil"/>
              <w:bottom w:val="single" w:sz="4" w:space="0" w:color="auto"/>
              <w:right w:val="nil"/>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7" w:type="dxa"/>
            <w:gridSpan w:val="3"/>
            <w:tcBorders>
              <w:top w:val="nil"/>
              <w:left w:val="nil"/>
              <w:bottom w:val="single" w:sz="4" w:space="0" w:color="auto"/>
              <w:right w:val="nil"/>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nil"/>
              <w:left w:val="nil"/>
              <w:bottom w:val="single" w:sz="4" w:space="0" w:color="auto"/>
              <w:right w:val="nil"/>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3"/>
            <w:tcBorders>
              <w:top w:val="nil"/>
              <w:left w:val="nil"/>
              <w:bottom w:val="single" w:sz="4" w:space="0" w:color="auto"/>
              <w:right w:val="single" w:sz="4" w:space="0" w:color="auto"/>
            </w:tcBorders>
            <w:shd w:val="clear" w:color="000000" w:fill="C0C0C0"/>
            <w:noWrap/>
            <w:vAlign w:val="bottom"/>
            <w:hideMark/>
          </w:tcPr>
          <w:p w:rsidR="00EF373D" w:rsidRPr="00EF373D" w:rsidRDefault="00EF373D" w:rsidP="00EF373D">
            <w:pPr>
              <w:spacing w:after="0" w:line="240" w:lineRule="auto"/>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Статутний </w:t>
            </w:r>
            <w:proofErr w:type="spellStart"/>
            <w:r w:rsidRPr="00EF373D">
              <w:rPr>
                <w:rFonts w:ascii="Arial" w:eastAsia="Times New Roman" w:hAnsi="Arial" w:cs="Arial"/>
                <w:sz w:val="18"/>
                <w:szCs w:val="18"/>
                <w:lang w:eastAsia="uk-UA"/>
              </w:rPr>
              <w:t>капiтал</w:t>
            </w:r>
            <w:proofErr w:type="spellEnd"/>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300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31,2</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31,2</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Додатковий </w:t>
            </w:r>
            <w:proofErr w:type="spellStart"/>
            <w:r w:rsidRPr="00EF373D">
              <w:rPr>
                <w:rFonts w:ascii="Arial" w:eastAsia="Times New Roman" w:hAnsi="Arial" w:cs="Arial"/>
                <w:sz w:val="18"/>
                <w:szCs w:val="18"/>
                <w:lang w:eastAsia="uk-UA"/>
              </w:rPr>
              <w:t>капiтал</w:t>
            </w:r>
            <w:proofErr w:type="spellEnd"/>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320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Резервний капітал</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340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t>Нерозподiлений</w:t>
            </w:r>
            <w:proofErr w:type="spellEnd"/>
            <w:r w:rsidRPr="00EF373D">
              <w:rPr>
                <w:rFonts w:ascii="Arial" w:eastAsia="Times New Roman" w:hAnsi="Arial" w:cs="Arial"/>
                <w:sz w:val="18"/>
                <w:szCs w:val="18"/>
                <w:lang w:eastAsia="uk-UA"/>
              </w:rPr>
              <w:t xml:space="preserve"> прибуток  (непокритий збиток)</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350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1 829,9</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1 863,4</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Неоплачений капітал</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360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55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Усього за </w:t>
            </w:r>
            <w:proofErr w:type="spellStart"/>
            <w:r w:rsidRPr="00EF373D">
              <w:rPr>
                <w:rFonts w:ascii="Arial" w:eastAsia="Times New Roman" w:hAnsi="Arial" w:cs="Arial"/>
                <w:b/>
                <w:bCs/>
                <w:sz w:val="18"/>
                <w:szCs w:val="18"/>
                <w:lang w:eastAsia="uk-UA"/>
              </w:rPr>
              <w:t>роздiлом</w:t>
            </w:r>
            <w:proofErr w:type="spellEnd"/>
            <w:r w:rsidRPr="00EF373D">
              <w:rPr>
                <w:rFonts w:ascii="Arial" w:eastAsia="Times New Roman" w:hAnsi="Arial" w:cs="Arial"/>
                <w:b/>
                <w:bCs/>
                <w:sz w:val="18"/>
                <w:szCs w:val="18"/>
                <w:lang w:eastAsia="uk-UA"/>
              </w:rPr>
              <w:t xml:space="preserve"> I</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380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1 861,1</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1 894,6</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proofErr w:type="spellStart"/>
            <w:r w:rsidRPr="00EF373D">
              <w:rPr>
                <w:rFonts w:ascii="Arial" w:eastAsia="Times New Roman" w:hAnsi="Arial" w:cs="Arial"/>
                <w:b/>
                <w:bCs/>
                <w:i/>
                <w:iCs/>
                <w:sz w:val="18"/>
                <w:szCs w:val="18"/>
                <w:lang w:eastAsia="uk-UA"/>
              </w:rPr>
              <w:t>II.Забезпечення</w:t>
            </w:r>
            <w:proofErr w:type="spellEnd"/>
            <w:r w:rsidRPr="00EF373D">
              <w:rPr>
                <w:rFonts w:ascii="Arial" w:eastAsia="Times New Roman" w:hAnsi="Arial" w:cs="Arial"/>
                <w:b/>
                <w:bCs/>
                <w:i/>
                <w:iCs/>
                <w:sz w:val="18"/>
                <w:szCs w:val="18"/>
                <w:lang w:eastAsia="uk-UA"/>
              </w:rPr>
              <w:t xml:space="preserve"> наступних витрат і цільове фінансування</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430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4314" w:type="dxa"/>
            <w:gridSpan w:val="3"/>
            <w:tcBorders>
              <w:top w:val="single" w:sz="4" w:space="0" w:color="auto"/>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III. Довгострокові зобов'язання</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480</w:t>
            </w:r>
          </w:p>
        </w:tc>
        <w:tc>
          <w:tcPr>
            <w:tcW w:w="1559" w:type="dxa"/>
            <w:gridSpan w:val="4"/>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2"/>
          <w:wAfter w:w="329" w:type="dxa"/>
          <w:trHeight w:val="240"/>
        </w:trPr>
        <w:tc>
          <w:tcPr>
            <w:tcW w:w="4314" w:type="dxa"/>
            <w:gridSpan w:val="3"/>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ІV Поточні зобов'язання</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single" w:sz="4" w:space="0" w:color="auto"/>
              <w:right w:val="single" w:sz="4" w:space="0" w:color="auto"/>
            </w:tcBorders>
            <w:shd w:val="clear" w:color="000000" w:fill="C0C0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176" w:type="dxa"/>
            <w:gridSpan w:val="6"/>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419"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83"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2"/>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4"/>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7"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3"/>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Короткострокові кредити банків</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500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Поточна заборгованість за довгостроковими зобов'язаннями</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510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Кредиторська заборгованість  за товари, роботи та послуги</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530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113,7</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285,1</w:t>
            </w:r>
          </w:p>
        </w:tc>
      </w:tr>
      <w:tr w:rsidR="00EF373D" w:rsidRPr="00EF373D" w:rsidTr="00B543FA">
        <w:trPr>
          <w:gridAfter w:val="2"/>
          <w:wAfter w:w="329"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Поточні зобов'язання за розрахунками:</w:t>
            </w:r>
          </w:p>
        </w:tc>
        <w:tc>
          <w:tcPr>
            <w:tcW w:w="928" w:type="dxa"/>
            <w:gridSpan w:val="3"/>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176" w:type="dxa"/>
            <w:gridSpan w:val="6"/>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419"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83"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2"/>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6" w:type="dxa"/>
            <w:gridSpan w:val="4"/>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37" w:type="dxa"/>
            <w:gridSpan w:val="3"/>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5"/>
            <w:tcBorders>
              <w:top w:val="nil"/>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c>
          <w:tcPr>
            <w:tcW w:w="267" w:type="dxa"/>
            <w:gridSpan w:val="3"/>
            <w:tcBorders>
              <w:top w:val="nil"/>
              <w:left w:val="nil"/>
              <w:bottom w:val="single" w:sz="4" w:space="0" w:color="auto"/>
              <w:right w:val="single" w:sz="4" w:space="0" w:color="auto"/>
            </w:tcBorders>
            <w:shd w:val="clear" w:color="000000" w:fill="C0C0C0"/>
            <w:noWrap/>
            <w:vAlign w:val="center"/>
            <w:hideMark/>
          </w:tcPr>
          <w:p w:rsidR="00EF373D" w:rsidRPr="00EF373D" w:rsidRDefault="00EF373D" w:rsidP="00EF373D">
            <w:pPr>
              <w:spacing w:after="0" w:line="240" w:lineRule="auto"/>
              <w:jc w:val="right"/>
              <w:rPr>
                <w:rFonts w:ascii="Arial" w:eastAsia="Times New Roman" w:hAnsi="Arial" w:cs="Arial"/>
                <w:sz w:val="18"/>
                <w:szCs w:val="18"/>
                <w:lang w:eastAsia="uk-UA"/>
              </w:rPr>
            </w:pPr>
            <w:r w:rsidRPr="00EF373D">
              <w:rPr>
                <w:rFonts w:ascii="Arial" w:eastAsia="Times New Roman" w:hAnsi="Arial" w:cs="Arial"/>
                <w:sz w:val="18"/>
                <w:szCs w:val="18"/>
                <w:lang w:eastAsia="uk-UA"/>
              </w:rPr>
              <w:t> </w:t>
            </w:r>
          </w:p>
        </w:tc>
      </w:tr>
      <w:tr w:rsidR="00EF373D" w:rsidRPr="00EF373D" w:rsidTr="00B543FA">
        <w:trPr>
          <w:gridAfter w:val="7"/>
          <w:wAfter w:w="731" w:type="dxa"/>
          <w:trHeight w:val="252"/>
        </w:trPr>
        <w:tc>
          <w:tcPr>
            <w:tcW w:w="4314" w:type="dxa"/>
            <w:gridSpan w:val="3"/>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з бюджетом</w:t>
            </w: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550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зі страхування</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570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0,2</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з оплати </w:t>
            </w:r>
            <w:proofErr w:type="spellStart"/>
            <w:r w:rsidRPr="00EF373D">
              <w:rPr>
                <w:rFonts w:ascii="Arial" w:eastAsia="Times New Roman" w:hAnsi="Arial" w:cs="Arial"/>
                <w:sz w:val="18"/>
                <w:szCs w:val="18"/>
                <w:lang w:eastAsia="uk-UA"/>
              </w:rPr>
              <w:t>працi</w:t>
            </w:r>
            <w:proofErr w:type="spellEnd"/>
            <w:r w:rsidRPr="00EF373D">
              <w:rPr>
                <w:rFonts w:ascii="Arial" w:eastAsia="Times New Roman" w:hAnsi="Arial" w:cs="Arial"/>
                <w:sz w:val="18"/>
                <w:szCs w:val="18"/>
                <w:lang w:eastAsia="uk-UA"/>
              </w:rPr>
              <w:t>*</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580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6,7</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8,8</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000000" w:fill="FFFFC0"/>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Необоротні активи та групи вибуття</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605</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5590" w:type="dxa"/>
            <w:gridSpan w:val="6"/>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roofErr w:type="spellStart"/>
            <w:r w:rsidRPr="00EF373D">
              <w:rPr>
                <w:rFonts w:ascii="Arial" w:eastAsia="Times New Roman" w:hAnsi="Arial" w:cs="Arial"/>
                <w:sz w:val="18"/>
                <w:szCs w:val="18"/>
                <w:lang w:eastAsia="uk-UA"/>
              </w:rPr>
              <w:t>Iншi</w:t>
            </w:r>
            <w:proofErr w:type="spellEnd"/>
            <w:r w:rsidRPr="00EF373D">
              <w:rPr>
                <w:rFonts w:ascii="Arial" w:eastAsia="Times New Roman" w:hAnsi="Arial" w:cs="Arial"/>
                <w:sz w:val="18"/>
                <w:szCs w:val="18"/>
                <w:lang w:eastAsia="uk-UA"/>
              </w:rPr>
              <w:t xml:space="preserve"> поточні зобов'язання</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610</w:t>
            </w:r>
          </w:p>
        </w:tc>
        <w:tc>
          <w:tcPr>
            <w:tcW w:w="1559" w:type="dxa"/>
            <w:gridSpan w:val="4"/>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122,2</w:t>
            </w:r>
          </w:p>
        </w:tc>
        <w:tc>
          <w:tcPr>
            <w:tcW w:w="3396" w:type="dxa"/>
            <w:gridSpan w:val="21"/>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1 189,6</w:t>
            </w:r>
          </w:p>
        </w:tc>
      </w:tr>
      <w:tr w:rsidR="00EF373D" w:rsidRPr="00EF373D" w:rsidTr="00B543FA">
        <w:trPr>
          <w:gridAfter w:val="7"/>
          <w:wAfter w:w="731" w:type="dxa"/>
          <w:trHeight w:val="240"/>
        </w:trPr>
        <w:tc>
          <w:tcPr>
            <w:tcW w:w="5590" w:type="dxa"/>
            <w:gridSpan w:val="6"/>
            <w:tcBorders>
              <w:top w:val="nil"/>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 xml:space="preserve">Усього за </w:t>
            </w:r>
            <w:proofErr w:type="spellStart"/>
            <w:r w:rsidRPr="00EF373D">
              <w:rPr>
                <w:rFonts w:ascii="Arial" w:eastAsia="Times New Roman" w:hAnsi="Arial" w:cs="Arial"/>
                <w:b/>
                <w:bCs/>
                <w:sz w:val="18"/>
                <w:szCs w:val="18"/>
                <w:lang w:eastAsia="uk-UA"/>
              </w:rPr>
              <w:t>роздiлом</w:t>
            </w:r>
            <w:proofErr w:type="spellEnd"/>
            <w:r w:rsidRPr="00EF373D">
              <w:rPr>
                <w:rFonts w:ascii="Arial" w:eastAsia="Times New Roman" w:hAnsi="Arial" w:cs="Arial"/>
                <w:b/>
                <w:bCs/>
                <w:sz w:val="18"/>
                <w:szCs w:val="18"/>
                <w:lang w:eastAsia="uk-UA"/>
              </w:rPr>
              <w:t xml:space="preserve"> IV</w:t>
            </w:r>
          </w:p>
        </w:tc>
        <w:tc>
          <w:tcPr>
            <w:tcW w:w="928"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620</w:t>
            </w:r>
          </w:p>
        </w:tc>
        <w:tc>
          <w:tcPr>
            <w:tcW w:w="1559" w:type="dxa"/>
            <w:gridSpan w:val="4"/>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242,8</w:t>
            </w:r>
          </w:p>
        </w:tc>
        <w:tc>
          <w:tcPr>
            <w:tcW w:w="3396" w:type="dxa"/>
            <w:gridSpan w:val="21"/>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1 483,5</w:t>
            </w:r>
          </w:p>
        </w:tc>
      </w:tr>
      <w:tr w:rsidR="00EF373D" w:rsidRPr="00EF373D" w:rsidTr="00B543FA">
        <w:trPr>
          <w:gridAfter w:val="7"/>
          <w:wAfter w:w="731" w:type="dxa"/>
          <w:trHeight w:val="240"/>
        </w:trPr>
        <w:tc>
          <w:tcPr>
            <w:tcW w:w="4314" w:type="dxa"/>
            <w:gridSpan w:val="3"/>
            <w:tcBorders>
              <w:top w:val="nil"/>
              <w:left w:val="single" w:sz="4" w:space="0" w:color="auto"/>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i/>
                <w:iCs/>
                <w:sz w:val="18"/>
                <w:szCs w:val="18"/>
                <w:lang w:eastAsia="uk-UA"/>
              </w:rPr>
            </w:pPr>
            <w:r w:rsidRPr="00EF373D">
              <w:rPr>
                <w:rFonts w:ascii="Arial" w:eastAsia="Times New Roman" w:hAnsi="Arial" w:cs="Arial"/>
                <w:b/>
                <w:bCs/>
                <w:i/>
                <w:iCs/>
                <w:sz w:val="18"/>
                <w:szCs w:val="18"/>
                <w:lang w:eastAsia="uk-UA"/>
              </w:rPr>
              <w:t>V. Доходи майбутніх періодів</w:t>
            </w: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928" w:type="dxa"/>
            <w:gridSpan w:val="3"/>
            <w:tcBorders>
              <w:top w:val="nil"/>
              <w:left w:val="single" w:sz="4" w:space="0" w:color="auto"/>
              <w:bottom w:val="nil"/>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630</w:t>
            </w:r>
          </w:p>
        </w:tc>
        <w:tc>
          <w:tcPr>
            <w:tcW w:w="1559" w:type="dxa"/>
            <w:gridSpan w:val="4"/>
            <w:tcBorders>
              <w:top w:val="nil"/>
              <w:left w:val="nil"/>
              <w:bottom w:val="nil"/>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3396" w:type="dxa"/>
            <w:gridSpan w:val="21"/>
            <w:tcBorders>
              <w:top w:val="nil"/>
              <w:left w:val="nil"/>
              <w:bottom w:val="nil"/>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405"/>
        </w:trPr>
        <w:tc>
          <w:tcPr>
            <w:tcW w:w="55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Баланс</w:t>
            </w:r>
          </w:p>
        </w:tc>
        <w:tc>
          <w:tcPr>
            <w:tcW w:w="928" w:type="dxa"/>
            <w:gridSpan w:val="3"/>
            <w:tcBorders>
              <w:top w:val="single" w:sz="4" w:space="0" w:color="auto"/>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640</w:t>
            </w:r>
          </w:p>
        </w:tc>
        <w:tc>
          <w:tcPr>
            <w:tcW w:w="1559" w:type="dxa"/>
            <w:gridSpan w:val="4"/>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2 103,9</w:t>
            </w:r>
          </w:p>
        </w:tc>
        <w:tc>
          <w:tcPr>
            <w:tcW w:w="3396" w:type="dxa"/>
            <w:gridSpan w:val="21"/>
            <w:tcBorders>
              <w:top w:val="single" w:sz="4" w:space="0" w:color="auto"/>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3 378,1</w:t>
            </w:r>
          </w:p>
        </w:tc>
      </w:tr>
      <w:tr w:rsidR="00EF373D" w:rsidRPr="00EF373D" w:rsidTr="00B543FA">
        <w:trPr>
          <w:gridAfter w:val="2"/>
          <w:wAfter w:w="329" w:type="dxa"/>
          <w:trHeight w:val="60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28"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898" w:type="dxa"/>
            <w:gridSpan w:val="5"/>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419"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7"/>
          <w:wAfter w:w="731" w:type="dxa"/>
          <w:trHeight w:val="795"/>
        </w:trPr>
        <w:tc>
          <w:tcPr>
            <w:tcW w:w="2975" w:type="dxa"/>
            <w:gridSpan w:val="2"/>
            <w:tcBorders>
              <w:top w:val="single" w:sz="4" w:space="0" w:color="auto"/>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lastRenderedPageBreak/>
              <w:t>*З рядка 580 графа 4</w:t>
            </w:r>
          </w:p>
        </w:tc>
        <w:tc>
          <w:tcPr>
            <w:tcW w:w="1339" w:type="dxa"/>
            <w:tcBorders>
              <w:top w:val="nil"/>
              <w:left w:val="nil"/>
              <w:bottom w:val="nil"/>
              <w:right w:val="nil"/>
            </w:tcBorders>
            <w:shd w:val="clear" w:color="auto" w:fill="auto"/>
            <w:noWrap/>
            <w:vAlign w:val="bottom"/>
            <w:hideMark/>
          </w:tcPr>
          <w:p w:rsidR="00EF373D" w:rsidRDefault="00EF373D" w:rsidP="00B6086C">
            <w:pPr>
              <w:spacing w:after="0" w:line="240" w:lineRule="auto"/>
              <w:jc w:val="center"/>
              <w:rPr>
                <w:rFonts w:ascii="Arial" w:eastAsia="Times New Roman" w:hAnsi="Arial" w:cs="Arial"/>
                <w:sz w:val="16"/>
                <w:szCs w:val="16"/>
                <w:lang w:eastAsia="uk-UA"/>
              </w:rPr>
            </w:pPr>
          </w:p>
          <w:p w:rsidR="00B6086C" w:rsidRDefault="00B6086C" w:rsidP="00B6086C">
            <w:pPr>
              <w:spacing w:after="0" w:line="240" w:lineRule="auto"/>
              <w:jc w:val="center"/>
              <w:rPr>
                <w:rFonts w:ascii="Arial" w:eastAsia="Times New Roman" w:hAnsi="Arial" w:cs="Arial"/>
                <w:sz w:val="16"/>
                <w:szCs w:val="16"/>
                <w:lang w:eastAsia="uk-UA"/>
              </w:rPr>
            </w:pPr>
          </w:p>
          <w:p w:rsidR="00B6086C" w:rsidRDefault="00B6086C" w:rsidP="00B6086C">
            <w:pPr>
              <w:spacing w:after="0" w:line="240" w:lineRule="auto"/>
              <w:jc w:val="center"/>
              <w:rPr>
                <w:rFonts w:ascii="Arial" w:eastAsia="Times New Roman" w:hAnsi="Arial" w:cs="Arial"/>
                <w:sz w:val="16"/>
                <w:szCs w:val="16"/>
                <w:lang w:eastAsia="uk-UA"/>
              </w:rPr>
            </w:pPr>
          </w:p>
          <w:p w:rsidR="00B6086C" w:rsidRPr="00EF373D" w:rsidRDefault="00B6086C" w:rsidP="00B6086C">
            <w:pPr>
              <w:spacing w:after="0" w:line="240" w:lineRule="auto"/>
              <w:jc w:val="center"/>
              <w:rPr>
                <w:rFonts w:ascii="Arial" w:eastAsia="Times New Roman" w:hAnsi="Arial" w:cs="Arial"/>
                <w:sz w:val="16"/>
                <w:szCs w:val="16"/>
                <w:lang w:eastAsia="uk-UA"/>
              </w:rPr>
            </w:pPr>
          </w:p>
        </w:tc>
        <w:tc>
          <w:tcPr>
            <w:tcW w:w="4102" w:type="dxa"/>
            <w:gridSpan w:val="11"/>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Прострочені зобов’язання з оплати праці</w:t>
            </w: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(665)</w:t>
            </w:r>
          </w:p>
        </w:tc>
        <w:tc>
          <w:tcPr>
            <w:tcW w:w="2543" w:type="dxa"/>
            <w:gridSpan w:val="18"/>
            <w:tcBorders>
              <w:top w:val="nil"/>
              <w:left w:val="nil"/>
              <w:bottom w:val="single" w:sz="4" w:space="0" w:color="auto"/>
              <w:right w:val="single" w:sz="4" w:space="0" w:color="auto"/>
            </w:tcBorders>
            <w:shd w:val="clear" w:color="000000" w:fill="FFFF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2"/>
          <w:wAfter w:w="329" w:type="dxa"/>
          <w:trHeight w:val="690"/>
        </w:trPr>
        <w:tc>
          <w:tcPr>
            <w:tcW w:w="5354" w:type="dxa"/>
            <w:gridSpan w:val="5"/>
            <w:tcBorders>
              <w:top w:val="nil"/>
              <w:left w:val="nil"/>
              <w:bottom w:val="nil"/>
              <w:right w:val="nil"/>
            </w:tcBorders>
            <w:shd w:val="clear" w:color="auto" w:fill="auto"/>
            <w:noWrap/>
            <w:vAlign w:val="bottom"/>
            <w:hideMark/>
          </w:tcPr>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B6086C" w:rsidRDefault="00B6086C" w:rsidP="00B6086C">
            <w:pPr>
              <w:spacing w:after="0" w:line="240" w:lineRule="auto"/>
              <w:jc w:val="center"/>
              <w:rPr>
                <w:rFonts w:ascii="Arial" w:eastAsia="Times New Roman" w:hAnsi="Arial" w:cs="Arial"/>
                <w:b/>
                <w:bCs/>
                <w:sz w:val="20"/>
                <w:szCs w:val="20"/>
                <w:lang w:eastAsia="uk-UA"/>
              </w:rPr>
            </w:pPr>
          </w:p>
          <w:p w:rsidR="00EF373D" w:rsidRDefault="00EF373D" w:rsidP="00B6086C">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2. Звіт про фінансові результати</w:t>
            </w:r>
          </w:p>
          <w:p w:rsidR="00B6086C" w:rsidRPr="00EF373D" w:rsidRDefault="00B6086C" w:rsidP="00B6086C">
            <w:pPr>
              <w:spacing w:after="0" w:line="240" w:lineRule="auto"/>
              <w:jc w:val="center"/>
              <w:rPr>
                <w:rFonts w:ascii="Arial" w:eastAsia="Times New Roman" w:hAnsi="Arial" w:cs="Arial"/>
                <w:b/>
                <w:bCs/>
                <w:sz w:val="20"/>
                <w:szCs w:val="20"/>
                <w:lang w:eastAsia="uk-UA"/>
              </w:rPr>
            </w:pPr>
          </w:p>
        </w:tc>
        <w:tc>
          <w:tcPr>
            <w:tcW w:w="1481" w:type="dxa"/>
            <w:gridSpan w:val="5"/>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1345"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1419"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36" w:type="dxa"/>
            <w:gridSpan w:val="2"/>
            <w:tcBorders>
              <w:top w:val="nil"/>
              <w:left w:val="nil"/>
              <w:bottom w:val="nil"/>
              <w:right w:val="nil"/>
            </w:tcBorders>
            <w:shd w:val="clear" w:color="auto" w:fill="auto"/>
            <w:noWrap/>
            <w:vAlign w:val="bottom"/>
            <w:hideMark/>
          </w:tcPr>
          <w:p w:rsidR="00EF373D" w:rsidRDefault="00EF373D"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Default="00B6086C" w:rsidP="00EF373D">
            <w:pPr>
              <w:spacing w:after="0" w:line="240" w:lineRule="auto"/>
              <w:rPr>
                <w:rFonts w:ascii="Arial" w:eastAsia="Times New Roman" w:hAnsi="Arial" w:cs="Arial"/>
                <w:b/>
                <w:bCs/>
                <w:sz w:val="20"/>
                <w:szCs w:val="20"/>
                <w:lang w:eastAsia="uk-UA"/>
              </w:rPr>
            </w:pPr>
          </w:p>
          <w:p w:rsidR="00B6086C" w:rsidRPr="00EF373D" w:rsidRDefault="00B6086C" w:rsidP="00EF373D">
            <w:pPr>
              <w:spacing w:after="0" w:line="240" w:lineRule="auto"/>
              <w:rPr>
                <w:rFonts w:ascii="Arial" w:eastAsia="Times New Roman" w:hAnsi="Arial" w:cs="Arial"/>
                <w:b/>
                <w:bCs/>
                <w:sz w:val="20"/>
                <w:szCs w:val="20"/>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b/>
                <w:bCs/>
                <w:sz w:val="20"/>
                <w:szCs w:val="20"/>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b/>
                <w:bCs/>
                <w:sz w:val="20"/>
                <w:szCs w:val="20"/>
                <w:lang w:eastAsia="uk-UA"/>
              </w:rPr>
            </w:pPr>
          </w:p>
        </w:tc>
      </w:tr>
      <w:tr w:rsidR="00EF373D" w:rsidRPr="00EF373D" w:rsidTr="00B543FA">
        <w:trPr>
          <w:gridAfter w:val="2"/>
          <w:wAfter w:w="329" w:type="dxa"/>
          <w:trHeight w:val="66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756" w:type="dxa"/>
            <w:gridSpan w:val="4"/>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lang w:eastAsia="uk-UA"/>
              </w:rPr>
            </w:pPr>
            <w:r w:rsidRPr="00EF373D">
              <w:rPr>
                <w:rFonts w:ascii="Arial" w:eastAsia="Times New Roman" w:hAnsi="Arial" w:cs="Arial"/>
                <w:b/>
                <w:bCs/>
                <w:lang w:eastAsia="uk-UA"/>
              </w:rPr>
              <w:t>за 2013 р.</w:t>
            </w:r>
          </w:p>
        </w:tc>
        <w:tc>
          <w:tcPr>
            <w:tcW w:w="2346" w:type="dxa"/>
            <w:gridSpan w:val="7"/>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419" w:type="dxa"/>
            <w:gridSpan w:val="3"/>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76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single" w:sz="4" w:space="0" w:color="auto"/>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single" w:sz="4" w:space="0" w:color="auto"/>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17" w:type="dxa"/>
            <w:gridSpan w:val="2"/>
            <w:tcBorders>
              <w:top w:val="single" w:sz="4" w:space="0" w:color="auto"/>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09"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655" w:type="dxa"/>
            <w:gridSpan w:val="4"/>
            <w:tcBorders>
              <w:top w:val="nil"/>
              <w:left w:val="nil"/>
              <w:bottom w:val="nil"/>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Форма № 2-м</w:t>
            </w: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100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EF373D">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1801007</w:t>
            </w:r>
          </w:p>
        </w:tc>
      </w:tr>
      <w:tr w:rsidR="00EF373D" w:rsidRPr="00EF373D" w:rsidTr="00B543FA">
        <w:trPr>
          <w:gridAfter w:val="2"/>
          <w:wAfter w:w="329" w:type="dxa"/>
          <w:trHeight w:val="55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17"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09"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655" w:type="dxa"/>
            <w:gridSpan w:val="4"/>
            <w:tcBorders>
              <w:top w:val="nil"/>
              <w:left w:val="nil"/>
              <w:bottom w:val="nil"/>
              <w:right w:val="nil"/>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Код за ДКУД</w:t>
            </w: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1007" w:type="dxa"/>
            <w:gridSpan w:val="15"/>
            <w:vMerge/>
            <w:tcBorders>
              <w:top w:val="nil"/>
              <w:left w:val="nil"/>
              <w:bottom w:val="nil"/>
              <w:right w:val="nil"/>
            </w:tcBorders>
            <w:vAlign w:val="center"/>
            <w:hideMark/>
          </w:tcPr>
          <w:p w:rsidR="00EF373D" w:rsidRPr="00EF373D" w:rsidRDefault="00EF373D" w:rsidP="00EF373D">
            <w:pPr>
              <w:spacing w:after="0" w:line="240" w:lineRule="auto"/>
              <w:rPr>
                <w:rFonts w:ascii="Arial" w:eastAsia="Times New Roman" w:hAnsi="Arial" w:cs="Arial"/>
                <w:b/>
                <w:bCs/>
                <w:sz w:val="20"/>
                <w:szCs w:val="20"/>
                <w:lang w:eastAsia="uk-UA"/>
              </w:rPr>
            </w:pPr>
          </w:p>
        </w:tc>
      </w:tr>
      <w:tr w:rsidR="00EF373D" w:rsidRPr="00EF373D" w:rsidTr="00B543FA">
        <w:trPr>
          <w:gridAfter w:val="2"/>
          <w:wAfter w:w="329" w:type="dxa"/>
          <w:trHeight w:val="43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17"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09"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7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7"/>
          <w:wAfter w:w="731" w:type="dxa"/>
          <w:trHeight w:val="747"/>
        </w:trPr>
        <w:tc>
          <w:tcPr>
            <w:tcW w:w="481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Стаття</w:t>
            </w:r>
          </w:p>
        </w:tc>
        <w:tc>
          <w:tcPr>
            <w:tcW w:w="1253" w:type="dxa"/>
            <w:gridSpan w:val="3"/>
            <w:tcBorders>
              <w:top w:val="single" w:sz="4" w:space="0" w:color="auto"/>
              <w:left w:val="nil"/>
              <w:bottom w:val="nil"/>
              <w:right w:val="single" w:sz="4" w:space="0" w:color="auto"/>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Код рядка</w:t>
            </w:r>
          </w:p>
        </w:tc>
        <w:tc>
          <w:tcPr>
            <w:tcW w:w="2624" w:type="dxa"/>
            <w:gridSpan w:val="8"/>
            <w:tcBorders>
              <w:top w:val="single" w:sz="4" w:space="0" w:color="auto"/>
              <w:left w:val="single" w:sz="4" w:space="0" w:color="auto"/>
              <w:bottom w:val="nil"/>
              <w:right w:val="nil"/>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 xml:space="preserve">За звітний </w:t>
            </w:r>
            <w:r w:rsidRPr="00EF373D">
              <w:rPr>
                <w:rFonts w:ascii="Arial" w:eastAsia="Times New Roman" w:hAnsi="Arial" w:cs="Arial"/>
                <w:b/>
                <w:bCs/>
                <w:sz w:val="20"/>
                <w:szCs w:val="20"/>
                <w:lang w:eastAsia="uk-UA"/>
              </w:rPr>
              <w:br/>
              <w:t>період</w:t>
            </w:r>
          </w:p>
        </w:tc>
        <w:tc>
          <w:tcPr>
            <w:tcW w:w="371" w:type="dxa"/>
            <w:gridSpan w:val="2"/>
            <w:tcBorders>
              <w:top w:val="single" w:sz="4" w:space="0" w:color="auto"/>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20"/>
                <w:szCs w:val="20"/>
                <w:lang w:eastAsia="uk-UA"/>
              </w:rPr>
            </w:pPr>
          </w:p>
        </w:tc>
        <w:tc>
          <w:tcPr>
            <w:tcW w:w="2408" w:type="dxa"/>
            <w:gridSpan w:val="17"/>
            <w:tcBorders>
              <w:top w:val="single" w:sz="4" w:space="0" w:color="auto"/>
              <w:left w:val="single" w:sz="4" w:space="0" w:color="auto"/>
              <w:bottom w:val="nil"/>
              <w:right w:val="single" w:sz="4" w:space="0" w:color="auto"/>
            </w:tcBorders>
            <w:shd w:val="clear" w:color="auto" w:fill="auto"/>
            <w:vAlign w:val="center"/>
            <w:hideMark/>
          </w:tcPr>
          <w:p w:rsidR="00EF373D" w:rsidRPr="00EF373D" w:rsidRDefault="00EF373D" w:rsidP="00B6086C">
            <w:pPr>
              <w:spacing w:after="0" w:line="240" w:lineRule="auto"/>
              <w:jc w:val="center"/>
              <w:rPr>
                <w:rFonts w:ascii="Arial" w:eastAsia="Times New Roman" w:hAnsi="Arial" w:cs="Arial"/>
                <w:b/>
                <w:bCs/>
                <w:sz w:val="20"/>
                <w:szCs w:val="20"/>
                <w:lang w:eastAsia="uk-UA"/>
              </w:rPr>
            </w:pPr>
            <w:r w:rsidRPr="00EF373D">
              <w:rPr>
                <w:rFonts w:ascii="Arial" w:eastAsia="Times New Roman" w:hAnsi="Arial" w:cs="Arial"/>
                <w:b/>
                <w:bCs/>
                <w:sz w:val="20"/>
                <w:szCs w:val="20"/>
                <w:lang w:eastAsia="uk-UA"/>
              </w:rPr>
              <w:t xml:space="preserve">За аналогічний період </w:t>
            </w:r>
            <w:proofErr w:type="spellStart"/>
            <w:r w:rsidRPr="00EF373D">
              <w:rPr>
                <w:rFonts w:ascii="Arial" w:eastAsia="Times New Roman" w:hAnsi="Arial" w:cs="Arial"/>
                <w:b/>
                <w:bCs/>
                <w:sz w:val="20"/>
                <w:szCs w:val="20"/>
                <w:lang w:eastAsia="uk-UA"/>
              </w:rPr>
              <w:t>поперед-</w:t>
            </w:r>
            <w:proofErr w:type="spellEnd"/>
            <w:r w:rsidRPr="00EF373D">
              <w:rPr>
                <w:rFonts w:ascii="Arial" w:eastAsia="Times New Roman" w:hAnsi="Arial" w:cs="Arial"/>
                <w:b/>
                <w:bCs/>
                <w:sz w:val="20"/>
                <w:szCs w:val="20"/>
                <w:lang w:eastAsia="uk-UA"/>
              </w:rPr>
              <w:t xml:space="preserve"> нього року</w:t>
            </w:r>
          </w:p>
        </w:tc>
      </w:tr>
      <w:tr w:rsidR="00EF373D" w:rsidRPr="00EF373D" w:rsidTr="00B543FA">
        <w:trPr>
          <w:gridAfter w:val="3"/>
          <w:wAfter w:w="514" w:type="dxa"/>
          <w:trHeight w:val="237"/>
        </w:trPr>
        <w:tc>
          <w:tcPr>
            <w:tcW w:w="4817"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1</w:t>
            </w:r>
          </w:p>
        </w:tc>
        <w:tc>
          <w:tcPr>
            <w:tcW w:w="1253"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2</w:t>
            </w:r>
          </w:p>
        </w:tc>
        <w:tc>
          <w:tcPr>
            <w:tcW w:w="2995" w:type="dxa"/>
            <w:gridSpan w:val="10"/>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3</w:t>
            </w:r>
          </w:p>
        </w:tc>
        <w:tc>
          <w:tcPr>
            <w:tcW w:w="1401" w:type="dxa"/>
            <w:gridSpan w:val="4"/>
            <w:tcBorders>
              <w:top w:val="single" w:sz="4" w:space="0" w:color="auto"/>
              <w:left w:val="nil"/>
              <w:bottom w:val="single" w:sz="4" w:space="0" w:color="auto"/>
              <w:right w:val="nil"/>
            </w:tcBorders>
            <w:shd w:val="clear" w:color="000000" w:fill="C0C0C0"/>
            <w:noWrap/>
            <w:vAlign w:val="center"/>
            <w:hideMark/>
          </w:tcPr>
          <w:p w:rsidR="00EF373D" w:rsidRPr="00EF373D" w:rsidRDefault="00EF373D" w:rsidP="00B6086C">
            <w:pPr>
              <w:spacing w:after="0" w:line="240" w:lineRule="auto"/>
              <w:jc w:val="center"/>
              <w:rPr>
                <w:rFonts w:ascii="Arial" w:eastAsia="Times New Roman" w:hAnsi="Arial" w:cs="Arial"/>
                <w:sz w:val="16"/>
                <w:szCs w:val="16"/>
                <w:lang w:eastAsia="uk-UA"/>
              </w:rPr>
            </w:pPr>
            <w:r w:rsidRPr="00EF373D">
              <w:rPr>
                <w:rFonts w:ascii="Arial" w:eastAsia="Times New Roman" w:hAnsi="Arial" w:cs="Arial"/>
                <w:sz w:val="16"/>
                <w:szCs w:val="16"/>
                <w:lang w:eastAsia="uk-UA"/>
              </w:rPr>
              <w:t>4</w:t>
            </w:r>
          </w:p>
        </w:tc>
        <w:tc>
          <w:tcPr>
            <w:tcW w:w="454" w:type="dxa"/>
            <w:gridSpan w:val="4"/>
            <w:tcBorders>
              <w:top w:val="single" w:sz="4" w:space="0" w:color="auto"/>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67" w:type="dxa"/>
            <w:gridSpan w:val="5"/>
            <w:tcBorders>
              <w:top w:val="single" w:sz="4" w:space="0" w:color="auto"/>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36" w:type="dxa"/>
            <w:gridSpan w:val="3"/>
            <w:tcBorders>
              <w:top w:val="single" w:sz="4" w:space="0" w:color="auto"/>
              <w:left w:val="nil"/>
              <w:bottom w:val="single" w:sz="4" w:space="0" w:color="auto"/>
              <w:right w:val="nil"/>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c>
          <w:tcPr>
            <w:tcW w:w="267" w:type="dxa"/>
            <w:gridSpan w:val="5"/>
            <w:tcBorders>
              <w:top w:val="single" w:sz="4" w:space="0" w:color="auto"/>
              <w:left w:val="nil"/>
              <w:bottom w:val="single" w:sz="4" w:space="0" w:color="auto"/>
              <w:right w:val="single" w:sz="4" w:space="0" w:color="auto"/>
            </w:tcBorders>
            <w:shd w:val="clear" w:color="000000" w:fill="C0C0C0"/>
            <w:noWrap/>
            <w:vAlign w:val="center"/>
            <w:hideMark/>
          </w:tcPr>
          <w:p w:rsidR="00EF373D" w:rsidRPr="00EF373D" w:rsidRDefault="00EF373D" w:rsidP="00EF373D">
            <w:pPr>
              <w:spacing w:after="0" w:line="240" w:lineRule="auto"/>
              <w:rPr>
                <w:rFonts w:ascii="Arial" w:eastAsia="Times New Roman" w:hAnsi="Arial" w:cs="Arial"/>
                <w:sz w:val="16"/>
                <w:szCs w:val="16"/>
                <w:lang w:eastAsia="uk-UA"/>
              </w:rPr>
            </w:pPr>
            <w:r w:rsidRPr="00EF373D">
              <w:rPr>
                <w:rFonts w:ascii="Arial" w:eastAsia="Times New Roman" w:hAnsi="Arial" w:cs="Arial"/>
                <w:sz w:val="16"/>
                <w:szCs w:val="16"/>
                <w:lang w:eastAsia="uk-UA"/>
              </w:rPr>
              <w:t> </w:t>
            </w:r>
          </w:p>
        </w:tc>
      </w:tr>
      <w:tr w:rsidR="00EF373D" w:rsidRPr="00EF373D" w:rsidTr="00B543FA">
        <w:trPr>
          <w:gridAfter w:val="7"/>
          <w:wAfter w:w="731" w:type="dxa"/>
          <w:trHeight w:val="252"/>
        </w:trPr>
        <w:tc>
          <w:tcPr>
            <w:tcW w:w="4817" w:type="dxa"/>
            <w:gridSpan w:val="4"/>
            <w:tcBorders>
              <w:top w:val="single" w:sz="4" w:space="0" w:color="auto"/>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 xml:space="preserve">Дохід (виручка)  </w:t>
            </w:r>
            <w:proofErr w:type="spellStart"/>
            <w:r w:rsidRPr="00EF373D">
              <w:rPr>
                <w:rFonts w:ascii="Arial" w:eastAsia="Times New Roman" w:hAnsi="Arial" w:cs="Arial"/>
                <w:sz w:val="18"/>
                <w:szCs w:val="18"/>
                <w:lang w:eastAsia="uk-UA"/>
              </w:rPr>
              <w:t>вiд</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реалiзацiї</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продукцiї</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товарiв</w:t>
            </w:r>
            <w:proofErr w:type="spellEnd"/>
            <w:r w:rsidRPr="00EF373D">
              <w:rPr>
                <w:rFonts w:ascii="Arial" w:eastAsia="Times New Roman" w:hAnsi="Arial" w:cs="Arial"/>
                <w:sz w:val="18"/>
                <w:szCs w:val="18"/>
                <w:lang w:eastAsia="uk-UA"/>
              </w:rPr>
              <w:t xml:space="preserve">, </w:t>
            </w:r>
            <w:proofErr w:type="spellStart"/>
            <w:r w:rsidRPr="00EF373D">
              <w:rPr>
                <w:rFonts w:ascii="Arial" w:eastAsia="Times New Roman" w:hAnsi="Arial" w:cs="Arial"/>
                <w:sz w:val="18"/>
                <w:szCs w:val="18"/>
                <w:lang w:eastAsia="uk-UA"/>
              </w:rPr>
              <w:t>робiт</w:t>
            </w:r>
            <w:proofErr w:type="spellEnd"/>
            <w:r w:rsidRPr="00EF373D">
              <w:rPr>
                <w:rFonts w:ascii="Arial" w:eastAsia="Times New Roman" w:hAnsi="Arial" w:cs="Arial"/>
                <w:sz w:val="18"/>
                <w:szCs w:val="18"/>
                <w:lang w:eastAsia="uk-UA"/>
              </w:rPr>
              <w:t>, послуг)</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010</w:t>
            </w:r>
          </w:p>
        </w:tc>
        <w:tc>
          <w:tcPr>
            <w:tcW w:w="2995" w:type="dxa"/>
            <w:gridSpan w:val="10"/>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9 192,1</w:t>
            </w:r>
          </w:p>
        </w:tc>
        <w:tc>
          <w:tcPr>
            <w:tcW w:w="2408" w:type="dxa"/>
            <w:gridSpan w:val="17"/>
            <w:tcBorders>
              <w:top w:val="single" w:sz="4" w:space="0" w:color="auto"/>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8 279,3</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Непрямі податки та інші вирахування з доходу</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020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(1 534,9)</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(1 379,9)</w:t>
            </w:r>
          </w:p>
        </w:tc>
      </w:tr>
      <w:tr w:rsidR="00EF373D" w:rsidRPr="00EF373D" w:rsidTr="00B543FA">
        <w:trPr>
          <w:gridAfter w:val="7"/>
          <w:wAfter w:w="731" w:type="dxa"/>
          <w:trHeight w:val="477"/>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Чистий дохід (виручка) від реалізації продукції (товарів, робіт, послуг) (010-020)</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030</w:t>
            </w:r>
          </w:p>
        </w:tc>
        <w:tc>
          <w:tcPr>
            <w:tcW w:w="2995" w:type="dxa"/>
            <w:gridSpan w:val="10"/>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7 657,2</w:t>
            </w:r>
          </w:p>
        </w:tc>
        <w:tc>
          <w:tcPr>
            <w:tcW w:w="2408" w:type="dxa"/>
            <w:gridSpan w:val="17"/>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6 899,4</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операційні доходи</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040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0,0</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23,3</w:t>
            </w:r>
          </w:p>
        </w:tc>
      </w:tr>
      <w:tr w:rsidR="00EF373D" w:rsidRPr="00EF373D" w:rsidTr="00B543FA">
        <w:trPr>
          <w:gridAfter w:val="7"/>
          <w:wAfter w:w="731" w:type="dxa"/>
          <w:trHeight w:val="702"/>
        </w:trPr>
        <w:tc>
          <w:tcPr>
            <w:tcW w:w="4817" w:type="dxa"/>
            <w:gridSpan w:val="4"/>
            <w:tcBorders>
              <w:top w:val="single" w:sz="4" w:space="0" w:color="auto"/>
              <w:left w:val="single" w:sz="4" w:space="0" w:color="auto"/>
              <w:bottom w:val="single" w:sz="4" w:space="0" w:color="auto"/>
              <w:right w:val="single" w:sz="4" w:space="0" w:color="auto"/>
            </w:tcBorders>
            <w:shd w:val="clear" w:color="000000" w:fill="FFFFC0"/>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Дохід від первісного визнання біологічних активів і сільськогосподарської продукції та дохід від зміни вартості поточних біологічних активів</w:t>
            </w:r>
          </w:p>
        </w:tc>
        <w:tc>
          <w:tcPr>
            <w:tcW w:w="1253" w:type="dxa"/>
            <w:gridSpan w:val="3"/>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201</w:t>
            </w:r>
          </w:p>
        </w:tc>
        <w:tc>
          <w:tcPr>
            <w:tcW w:w="2995" w:type="dxa"/>
            <w:gridSpan w:val="10"/>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2408" w:type="dxa"/>
            <w:gridSpan w:val="17"/>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4817" w:type="dxa"/>
            <w:gridSpan w:val="4"/>
            <w:tcBorders>
              <w:top w:val="nil"/>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доходи</w:t>
            </w: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050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0,0</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5354" w:type="dxa"/>
            <w:gridSpan w:val="5"/>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Разом чисті доходи (030 + 040 + 050)</w:t>
            </w:r>
          </w:p>
        </w:tc>
        <w:tc>
          <w:tcPr>
            <w:tcW w:w="236" w:type="dxa"/>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517" w:type="dxa"/>
            <w:gridSpan w:val="2"/>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070</w:t>
            </w:r>
          </w:p>
        </w:tc>
        <w:tc>
          <w:tcPr>
            <w:tcW w:w="2958" w:type="dxa"/>
            <w:gridSpan w:val="9"/>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7 657,2</w:t>
            </w:r>
          </w:p>
        </w:tc>
        <w:tc>
          <w:tcPr>
            <w:tcW w:w="2408" w:type="dxa"/>
            <w:gridSpan w:val="17"/>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6 922,7</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single" w:sz="4" w:space="0" w:color="auto"/>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Собівартість реалізованої продукції (товарів, робіт, послуг)</w:t>
            </w: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080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(6 968,7)</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(6 433,0)</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операційні витрати</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090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(334,7)</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(268,9)</w:t>
            </w:r>
          </w:p>
        </w:tc>
      </w:tr>
      <w:tr w:rsidR="00EF373D" w:rsidRPr="00EF373D" w:rsidTr="00B543FA">
        <w:trPr>
          <w:gridAfter w:val="7"/>
          <w:wAfter w:w="731" w:type="dxa"/>
          <w:trHeight w:val="280"/>
        </w:trPr>
        <w:tc>
          <w:tcPr>
            <w:tcW w:w="4817" w:type="dxa"/>
            <w:gridSpan w:val="4"/>
            <w:tcBorders>
              <w:top w:val="nil"/>
              <w:left w:val="single" w:sz="4" w:space="0" w:color="auto"/>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у тому числі:</w:t>
            </w: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091</w:t>
            </w:r>
          </w:p>
        </w:tc>
        <w:tc>
          <w:tcPr>
            <w:tcW w:w="2995" w:type="dxa"/>
            <w:gridSpan w:val="10"/>
            <w:tcBorders>
              <w:top w:val="nil"/>
              <w:left w:val="nil"/>
              <w:bottom w:val="single" w:sz="4" w:space="0" w:color="auto"/>
              <w:right w:val="single" w:sz="4" w:space="0" w:color="auto"/>
            </w:tcBorders>
            <w:shd w:val="clear" w:color="000000" w:fill="FFFF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2408" w:type="dxa"/>
            <w:gridSpan w:val="17"/>
            <w:tcBorders>
              <w:top w:val="nil"/>
              <w:left w:val="nil"/>
              <w:bottom w:val="single" w:sz="4" w:space="0" w:color="auto"/>
              <w:right w:val="single" w:sz="4" w:space="0" w:color="auto"/>
            </w:tcBorders>
            <w:shd w:val="clear" w:color="000000" w:fill="FFFF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4817" w:type="dxa"/>
            <w:gridSpan w:val="4"/>
            <w:tcBorders>
              <w:top w:val="nil"/>
              <w:left w:val="single" w:sz="4" w:space="0" w:color="auto"/>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092</w:t>
            </w:r>
          </w:p>
        </w:tc>
        <w:tc>
          <w:tcPr>
            <w:tcW w:w="2995" w:type="dxa"/>
            <w:gridSpan w:val="10"/>
            <w:tcBorders>
              <w:top w:val="nil"/>
              <w:left w:val="nil"/>
              <w:bottom w:val="single" w:sz="4" w:space="0" w:color="auto"/>
              <w:right w:val="single" w:sz="4" w:space="0" w:color="auto"/>
            </w:tcBorders>
            <w:shd w:val="clear" w:color="000000" w:fill="FFFF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2408" w:type="dxa"/>
            <w:gridSpan w:val="17"/>
            <w:tcBorders>
              <w:top w:val="nil"/>
              <w:left w:val="nil"/>
              <w:bottom w:val="single" w:sz="4" w:space="0" w:color="auto"/>
              <w:right w:val="single" w:sz="4" w:space="0" w:color="auto"/>
            </w:tcBorders>
            <w:shd w:val="clear" w:color="000000" w:fill="FFFFC0"/>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40"/>
        </w:trPr>
        <w:tc>
          <w:tcPr>
            <w:tcW w:w="4817" w:type="dxa"/>
            <w:gridSpan w:val="4"/>
            <w:tcBorders>
              <w:top w:val="nil"/>
              <w:left w:val="single" w:sz="4" w:space="0" w:color="auto"/>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Інші витрати</w:t>
            </w: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100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(282,3)</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(80,0)</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Разом витрати (080 + 090 + 100)</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120</w:t>
            </w:r>
          </w:p>
        </w:tc>
        <w:tc>
          <w:tcPr>
            <w:tcW w:w="2995" w:type="dxa"/>
            <w:gridSpan w:val="10"/>
            <w:tcBorders>
              <w:top w:val="nil"/>
              <w:left w:val="nil"/>
              <w:bottom w:val="single" w:sz="4" w:space="0" w:color="auto"/>
              <w:right w:val="single" w:sz="4" w:space="0" w:color="auto"/>
            </w:tcBorders>
            <w:shd w:val="clear" w:color="000000" w:fill="C6DFC6"/>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(7 585,7)</w:t>
            </w:r>
          </w:p>
        </w:tc>
        <w:tc>
          <w:tcPr>
            <w:tcW w:w="2408" w:type="dxa"/>
            <w:gridSpan w:val="17"/>
            <w:tcBorders>
              <w:top w:val="nil"/>
              <w:left w:val="nil"/>
              <w:bottom w:val="single" w:sz="4" w:space="0" w:color="auto"/>
              <w:right w:val="single" w:sz="4" w:space="0" w:color="auto"/>
            </w:tcBorders>
            <w:shd w:val="clear" w:color="000000" w:fill="C6DFC6"/>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(6 781,9)</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Фінансовий результат до оподаткування (070 - 120)</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130</w:t>
            </w:r>
          </w:p>
        </w:tc>
        <w:tc>
          <w:tcPr>
            <w:tcW w:w="2995" w:type="dxa"/>
            <w:gridSpan w:val="10"/>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71,5</w:t>
            </w:r>
          </w:p>
        </w:tc>
        <w:tc>
          <w:tcPr>
            <w:tcW w:w="2408" w:type="dxa"/>
            <w:gridSpan w:val="17"/>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140,8</w:t>
            </w:r>
          </w:p>
        </w:tc>
      </w:tr>
      <w:tr w:rsidR="00EF373D" w:rsidRPr="00EF373D" w:rsidTr="00B543FA">
        <w:trPr>
          <w:gridAfter w:val="7"/>
          <w:wAfter w:w="731" w:type="dxa"/>
          <w:trHeight w:val="702"/>
        </w:trPr>
        <w:tc>
          <w:tcPr>
            <w:tcW w:w="4817" w:type="dxa"/>
            <w:gridSpan w:val="4"/>
            <w:tcBorders>
              <w:top w:val="single" w:sz="4" w:space="0" w:color="auto"/>
              <w:left w:val="single" w:sz="4" w:space="0" w:color="auto"/>
              <w:bottom w:val="single" w:sz="4" w:space="0" w:color="auto"/>
              <w:right w:val="single" w:sz="4" w:space="0" w:color="auto"/>
            </w:tcBorders>
            <w:shd w:val="clear" w:color="000000" w:fill="FFFFC0"/>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1253" w:type="dxa"/>
            <w:gridSpan w:val="3"/>
            <w:tcBorders>
              <w:top w:val="nil"/>
              <w:left w:val="nil"/>
              <w:bottom w:val="single" w:sz="4" w:space="0" w:color="auto"/>
              <w:right w:val="single" w:sz="4" w:space="0" w:color="auto"/>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202</w:t>
            </w:r>
          </w:p>
        </w:tc>
        <w:tc>
          <w:tcPr>
            <w:tcW w:w="2995" w:type="dxa"/>
            <w:gridSpan w:val="10"/>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2408" w:type="dxa"/>
            <w:gridSpan w:val="17"/>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7"/>
          <w:wAfter w:w="731" w:type="dxa"/>
          <w:trHeight w:val="252"/>
        </w:trPr>
        <w:tc>
          <w:tcPr>
            <w:tcW w:w="4817" w:type="dxa"/>
            <w:gridSpan w:val="4"/>
            <w:tcBorders>
              <w:top w:val="nil"/>
              <w:left w:val="single" w:sz="4" w:space="0" w:color="auto"/>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lastRenderedPageBreak/>
              <w:t>Податок на прибуток</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140</w:t>
            </w:r>
          </w:p>
        </w:tc>
        <w:tc>
          <w:tcPr>
            <w:tcW w:w="2995" w:type="dxa"/>
            <w:gridSpan w:val="10"/>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(38,0)</w:t>
            </w:r>
          </w:p>
        </w:tc>
        <w:tc>
          <w:tcPr>
            <w:tcW w:w="2408" w:type="dxa"/>
            <w:gridSpan w:val="17"/>
            <w:tcBorders>
              <w:top w:val="nil"/>
              <w:left w:val="nil"/>
              <w:bottom w:val="single" w:sz="4" w:space="0" w:color="auto"/>
              <w:right w:val="single" w:sz="4" w:space="0" w:color="auto"/>
            </w:tcBorders>
            <w:shd w:val="clear" w:color="000000" w:fill="E6F0DC"/>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(34,6)</w:t>
            </w:r>
          </w:p>
        </w:tc>
      </w:tr>
      <w:tr w:rsidR="00EF373D" w:rsidRPr="00EF373D" w:rsidTr="00B543FA">
        <w:trPr>
          <w:gridAfter w:val="7"/>
          <w:wAfter w:w="731" w:type="dxa"/>
          <w:trHeight w:val="240"/>
        </w:trPr>
        <w:tc>
          <w:tcPr>
            <w:tcW w:w="4817" w:type="dxa"/>
            <w:gridSpan w:val="4"/>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Чистий прибуток (збиток) (130 - 140)</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150</w:t>
            </w:r>
          </w:p>
        </w:tc>
        <w:tc>
          <w:tcPr>
            <w:tcW w:w="2995" w:type="dxa"/>
            <w:gridSpan w:val="10"/>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33,5</w:t>
            </w:r>
          </w:p>
        </w:tc>
        <w:tc>
          <w:tcPr>
            <w:tcW w:w="2408" w:type="dxa"/>
            <w:gridSpan w:val="17"/>
            <w:tcBorders>
              <w:top w:val="nil"/>
              <w:left w:val="nil"/>
              <w:bottom w:val="single" w:sz="4" w:space="0" w:color="auto"/>
              <w:right w:val="single" w:sz="4" w:space="0" w:color="auto"/>
            </w:tcBorders>
            <w:shd w:val="clear" w:color="000000" w:fill="C0DCC0"/>
            <w:noWrap/>
            <w:vAlign w:val="center"/>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106,2</w:t>
            </w:r>
          </w:p>
        </w:tc>
      </w:tr>
      <w:tr w:rsidR="00EF373D" w:rsidRPr="00EF373D" w:rsidTr="00B543FA">
        <w:trPr>
          <w:gridAfter w:val="7"/>
          <w:wAfter w:w="731" w:type="dxa"/>
          <w:trHeight w:val="240"/>
        </w:trPr>
        <w:tc>
          <w:tcPr>
            <w:tcW w:w="4817" w:type="dxa"/>
            <w:gridSpan w:val="4"/>
            <w:tcBorders>
              <w:top w:val="nil"/>
              <w:left w:val="single" w:sz="4" w:space="0" w:color="auto"/>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Забезпечення матеріального заохочення</w:t>
            </w:r>
          </w:p>
        </w:tc>
        <w:tc>
          <w:tcPr>
            <w:tcW w:w="125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160</w:t>
            </w:r>
          </w:p>
        </w:tc>
        <w:tc>
          <w:tcPr>
            <w:tcW w:w="2995" w:type="dxa"/>
            <w:gridSpan w:val="10"/>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c>
          <w:tcPr>
            <w:tcW w:w="2408" w:type="dxa"/>
            <w:gridSpan w:val="17"/>
            <w:tcBorders>
              <w:top w:val="single" w:sz="4" w:space="0" w:color="auto"/>
              <w:left w:val="nil"/>
              <w:bottom w:val="single" w:sz="4" w:space="0" w:color="auto"/>
              <w:right w:val="single" w:sz="4" w:space="0" w:color="auto"/>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w:t>
            </w:r>
          </w:p>
        </w:tc>
      </w:tr>
      <w:tr w:rsidR="00EF373D" w:rsidRPr="00EF373D" w:rsidTr="00B543FA">
        <w:trPr>
          <w:gridAfter w:val="2"/>
          <w:wAfter w:w="329" w:type="dxa"/>
          <w:trHeight w:val="15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517"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09"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7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52"/>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Керівник</w:t>
            </w: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1040" w:type="dxa"/>
            <w:gridSpan w:val="2"/>
            <w:tcBorders>
              <w:top w:val="nil"/>
              <w:left w:val="nil"/>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236" w:type="dxa"/>
            <w:tcBorders>
              <w:top w:val="nil"/>
              <w:left w:val="nil"/>
              <w:bottom w:val="single" w:sz="4" w:space="0" w:color="auto"/>
              <w:right w:val="nil"/>
            </w:tcBorders>
            <w:shd w:val="clear" w:color="auto" w:fill="auto"/>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p>
        </w:tc>
        <w:tc>
          <w:tcPr>
            <w:tcW w:w="3475" w:type="dxa"/>
            <w:gridSpan w:val="11"/>
            <w:tcBorders>
              <w:top w:val="nil"/>
              <w:left w:val="nil"/>
              <w:bottom w:val="nil"/>
              <w:right w:val="nil"/>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Бех А.М.</w:t>
            </w: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40"/>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hideMark/>
          </w:tcPr>
          <w:p w:rsidR="00EF373D" w:rsidRPr="00EF373D" w:rsidRDefault="00EF373D" w:rsidP="00B6086C">
            <w:pPr>
              <w:spacing w:after="0" w:line="240" w:lineRule="auto"/>
              <w:jc w:val="center"/>
              <w:rPr>
                <w:rFonts w:ascii="Arial" w:eastAsia="Times New Roman" w:hAnsi="Arial" w:cs="Arial"/>
                <w:sz w:val="12"/>
                <w:szCs w:val="12"/>
                <w:lang w:eastAsia="uk-UA"/>
              </w:rPr>
            </w:pPr>
            <w:r w:rsidRPr="00EF373D">
              <w:rPr>
                <w:rFonts w:ascii="Arial" w:eastAsia="Times New Roman" w:hAnsi="Arial" w:cs="Arial"/>
                <w:sz w:val="12"/>
                <w:szCs w:val="12"/>
                <w:lang w:eastAsia="uk-UA"/>
              </w:rPr>
              <w:t>(підпис)</w:t>
            </w: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145"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7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105"/>
        </w:trPr>
        <w:tc>
          <w:tcPr>
            <w:tcW w:w="20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145" w:type="dxa"/>
            <w:gridSpan w:val="6"/>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71"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40"/>
        </w:trPr>
        <w:tc>
          <w:tcPr>
            <w:tcW w:w="2975"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b/>
                <w:bCs/>
                <w:sz w:val="18"/>
                <w:szCs w:val="18"/>
                <w:lang w:eastAsia="uk-UA"/>
              </w:rPr>
            </w:pPr>
            <w:r w:rsidRPr="00EF373D">
              <w:rPr>
                <w:rFonts w:ascii="Arial" w:eastAsia="Times New Roman" w:hAnsi="Arial" w:cs="Arial"/>
                <w:b/>
                <w:bCs/>
                <w:sz w:val="18"/>
                <w:szCs w:val="18"/>
                <w:lang w:eastAsia="uk-UA"/>
              </w:rPr>
              <w:t>Головний бухгалтер</w:t>
            </w:r>
          </w:p>
        </w:tc>
        <w:tc>
          <w:tcPr>
            <w:tcW w:w="1339"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1040" w:type="dxa"/>
            <w:gridSpan w:val="2"/>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36" w:type="dxa"/>
            <w:tcBorders>
              <w:top w:val="nil"/>
              <w:left w:val="nil"/>
              <w:bottom w:val="single" w:sz="4" w:space="0" w:color="auto"/>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3475" w:type="dxa"/>
            <w:gridSpan w:val="11"/>
            <w:tcBorders>
              <w:top w:val="nil"/>
              <w:left w:val="nil"/>
              <w:bottom w:val="nil"/>
              <w:right w:val="nil"/>
            </w:tcBorders>
            <w:shd w:val="clear" w:color="000000" w:fill="FFFFC0"/>
            <w:noWrap/>
            <w:vAlign w:val="bottom"/>
            <w:hideMark/>
          </w:tcPr>
          <w:p w:rsidR="00EF373D" w:rsidRPr="00EF373D" w:rsidRDefault="00EF373D" w:rsidP="00B6086C">
            <w:pPr>
              <w:spacing w:after="0" w:line="240" w:lineRule="auto"/>
              <w:jc w:val="center"/>
              <w:rPr>
                <w:rFonts w:ascii="Arial" w:eastAsia="Times New Roman" w:hAnsi="Arial" w:cs="Arial"/>
                <w:sz w:val="18"/>
                <w:szCs w:val="18"/>
                <w:lang w:eastAsia="uk-UA"/>
              </w:rPr>
            </w:pPr>
            <w:r w:rsidRPr="00EF373D">
              <w:rPr>
                <w:rFonts w:ascii="Arial" w:eastAsia="Times New Roman" w:hAnsi="Arial" w:cs="Arial"/>
                <w:sz w:val="18"/>
                <w:szCs w:val="18"/>
                <w:lang w:eastAsia="uk-UA"/>
              </w:rPr>
              <w:t>Бех А.М.</w:t>
            </w: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B6086C">
            <w:pPr>
              <w:spacing w:after="0" w:line="240" w:lineRule="auto"/>
              <w:jc w:val="center"/>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r w:rsidR="00EF373D" w:rsidRPr="00EF373D" w:rsidTr="00B543FA">
        <w:trPr>
          <w:gridAfter w:val="2"/>
          <w:wAfter w:w="329" w:type="dxa"/>
          <w:trHeight w:val="225"/>
        </w:trPr>
        <w:tc>
          <w:tcPr>
            <w:tcW w:w="2036"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939"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1339"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1040" w:type="dxa"/>
            <w:gridSpan w:val="2"/>
            <w:tcBorders>
              <w:top w:val="nil"/>
              <w:left w:val="nil"/>
              <w:bottom w:val="nil"/>
              <w:right w:val="nil"/>
            </w:tcBorders>
            <w:shd w:val="clear" w:color="auto" w:fill="auto"/>
            <w:noWrap/>
            <w:hideMark/>
          </w:tcPr>
          <w:p w:rsidR="00EF373D" w:rsidRPr="00EF373D" w:rsidRDefault="00EF373D" w:rsidP="00EF373D">
            <w:pPr>
              <w:spacing w:after="0" w:line="240" w:lineRule="auto"/>
              <w:jc w:val="center"/>
              <w:rPr>
                <w:rFonts w:ascii="Arial" w:eastAsia="Times New Roman" w:hAnsi="Arial" w:cs="Arial"/>
                <w:sz w:val="12"/>
                <w:szCs w:val="12"/>
                <w:lang w:eastAsia="uk-UA"/>
              </w:rPr>
            </w:pPr>
            <w:r w:rsidRPr="00EF373D">
              <w:rPr>
                <w:rFonts w:ascii="Arial" w:eastAsia="Times New Roman" w:hAnsi="Arial" w:cs="Arial"/>
                <w:sz w:val="12"/>
                <w:szCs w:val="12"/>
                <w:lang w:eastAsia="uk-UA"/>
              </w:rPr>
              <w:t>(підпис)</w:t>
            </w:r>
          </w:p>
        </w:tc>
        <w:tc>
          <w:tcPr>
            <w:tcW w:w="236"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145" w:type="dxa"/>
            <w:gridSpan w:val="6"/>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681"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78" w:type="dxa"/>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371"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1284"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83"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2"/>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6" w:type="dxa"/>
            <w:gridSpan w:val="4"/>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3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5"/>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c>
          <w:tcPr>
            <w:tcW w:w="267" w:type="dxa"/>
            <w:gridSpan w:val="3"/>
            <w:tcBorders>
              <w:top w:val="nil"/>
              <w:left w:val="nil"/>
              <w:bottom w:val="nil"/>
              <w:right w:val="nil"/>
            </w:tcBorders>
            <w:shd w:val="clear" w:color="auto" w:fill="auto"/>
            <w:noWrap/>
            <w:vAlign w:val="bottom"/>
            <w:hideMark/>
          </w:tcPr>
          <w:p w:rsidR="00EF373D" w:rsidRPr="00EF373D" w:rsidRDefault="00EF373D" w:rsidP="00EF373D">
            <w:pPr>
              <w:spacing w:after="0" w:line="240" w:lineRule="auto"/>
              <w:rPr>
                <w:rFonts w:ascii="Arial" w:eastAsia="Times New Roman" w:hAnsi="Arial" w:cs="Arial"/>
                <w:sz w:val="16"/>
                <w:szCs w:val="16"/>
                <w:lang w:eastAsia="uk-UA"/>
              </w:rPr>
            </w:pPr>
          </w:p>
        </w:tc>
      </w:tr>
    </w:tbl>
    <w:p w:rsidR="00C07F23" w:rsidRDefault="00C07F23">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Pr="00B543FA" w:rsidRDefault="00B543FA">
      <w:pPr>
        <w:autoSpaceDE w:val="0"/>
        <w:autoSpaceDN w:val="0"/>
        <w:adjustRightInd w:val="0"/>
        <w:spacing w:after="0" w:line="240" w:lineRule="auto"/>
        <w:rPr>
          <w:rFonts w:ascii="Times New Roman" w:hAnsi="Times New Roman" w:cs="Times New Roman"/>
          <w:b/>
          <w:sz w:val="24"/>
          <w:szCs w:val="24"/>
        </w:rPr>
      </w:pPr>
      <w:r w:rsidRPr="00B543FA">
        <w:rPr>
          <w:rFonts w:ascii="Times New Roman" w:hAnsi="Times New Roman" w:cs="Times New Roman"/>
          <w:b/>
          <w:sz w:val="24"/>
          <w:szCs w:val="24"/>
        </w:rPr>
        <w:t xml:space="preserve">26) Копія </w:t>
      </w:r>
      <w:proofErr w:type="spellStart"/>
      <w:r w:rsidRPr="00B543FA">
        <w:rPr>
          <w:rFonts w:ascii="Times New Roman" w:hAnsi="Times New Roman" w:cs="Times New Roman"/>
          <w:b/>
          <w:sz w:val="24"/>
          <w:szCs w:val="24"/>
        </w:rPr>
        <w:t>протокола</w:t>
      </w:r>
      <w:proofErr w:type="spellEnd"/>
      <w:r w:rsidRPr="00B543FA">
        <w:rPr>
          <w:rFonts w:ascii="Times New Roman" w:hAnsi="Times New Roman" w:cs="Times New Roman"/>
          <w:b/>
          <w:sz w:val="24"/>
          <w:szCs w:val="24"/>
        </w:rPr>
        <w:t xml:space="preserve"> зборів .</w:t>
      </w: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B6086C" w:rsidRDefault="00B6086C">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Pr="00C07F23" w:rsidRDefault="00C07F23" w:rsidP="00C07F23">
      <w:pPr>
        <w:pStyle w:val="11"/>
        <w:spacing w:after="120"/>
        <w:jc w:val="center"/>
        <w:rPr>
          <w:rFonts w:ascii="Times New Roman" w:hAnsi="Times New Roman"/>
          <w:b/>
          <w:i/>
          <w:caps/>
          <w:sz w:val="24"/>
          <w:szCs w:val="24"/>
          <w:lang w:val="uk-UA"/>
        </w:rPr>
      </w:pPr>
      <w:r w:rsidRPr="00C07F23">
        <w:rPr>
          <w:rFonts w:ascii="Times New Roman" w:hAnsi="Times New Roman"/>
          <w:b/>
          <w:sz w:val="24"/>
          <w:szCs w:val="24"/>
          <w:lang w:val="uk-UA"/>
        </w:rPr>
        <w:t>27)</w:t>
      </w:r>
      <w:r w:rsidRPr="00C07F23">
        <w:rPr>
          <w:rFonts w:ascii="Times New Roman" w:hAnsi="Times New Roman"/>
          <w:b/>
          <w:sz w:val="24"/>
          <w:szCs w:val="24"/>
        </w:rPr>
        <w:t xml:space="preserve">. </w:t>
      </w:r>
      <w:r w:rsidRPr="00C07F23">
        <w:rPr>
          <w:rFonts w:ascii="Times New Roman" w:hAnsi="Times New Roman"/>
          <w:b/>
          <w:i/>
          <w:caps/>
          <w:sz w:val="24"/>
          <w:szCs w:val="24"/>
          <w:lang w:val="uk-UA"/>
        </w:rPr>
        <w:t>АУДИТОРСЬКИЙ висновок</w:t>
      </w: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pPr>
        <w:autoSpaceDE w:val="0"/>
        <w:autoSpaceDN w:val="0"/>
        <w:adjustRightInd w:val="0"/>
        <w:spacing w:after="0" w:line="240" w:lineRule="auto"/>
        <w:rPr>
          <w:rFonts w:ascii="Times New Roman" w:hAnsi="Times New Roman" w:cs="Times New Roman"/>
          <w:sz w:val="24"/>
          <w:szCs w:val="24"/>
        </w:rPr>
      </w:pPr>
    </w:p>
    <w:p w:rsidR="00C07F23" w:rsidRDefault="00C07F23" w:rsidP="00C07F23">
      <w:pPr>
        <w:pStyle w:val="2"/>
        <w:ind w:hanging="284"/>
      </w:pPr>
      <w:r>
        <w:rPr>
          <w:noProof/>
          <w:lang w:val="uk-UA" w:eastAsia="uk-UA"/>
        </w:rPr>
        <w:drawing>
          <wp:inline distT="0" distB="0" distL="0" distR="0" wp14:anchorId="181536F2" wp14:editId="00E9A9C6">
            <wp:extent cx="3962400" cy="93345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srcRect/>
                    <a:stretch>
                      <a:fillRect/>
                    </a:stretch>
                  </pic:blipFill>
                  <pic:spPr bwMode="auto">
                    <a:xfrm>
                      <a:off x="0" y="0"/>
                      <a:ext cx="3962400" cy="933450"/>
                    </a:xfrm>
                    <a:prstGeom prst="rect">
                      <a:avLst/>
                    </a:prstGeom>
                    <a:noFill/>
                    <a:ln w="9525">
                      <a:noFill/>
                      <a:miter lim="800000"/>
                      <a:headEnd/>
                      <a:tailEnd/>
                    </a:ln>
                  </pic:spPr>
                </pic:pic>
              </a:graphicData>
            </a:graphic>
          </wp:inline>
        </w:drawing>
      </w:r>
    </w:p>
    <w:p w:rsidR="00C07F23" w:rsidRPr="00FF5038" w:rsidRDefault="00C07F23" w:rsidP="00C07F23">
      <w:pPr>
        <w:spacing w:before="120"/>
        <w:rPr>
          <w:sz w:val="18"/>
          <w:szCs w:val="18"/>
        </w:rPr>
      </w:pPr>
      <w:smartTag w:uri="urn:schemas-microsoft-com:office:smarttags" w:element="metricconverter">
        <w:smartTagPr>
          <w:attr w:name="ProductID" w:val="61003, г"/>
        </w:smartTagPr>
        <w:r w:rsidRPr="00FF5038">
          <w:rPr>
            <w:sz w:val="18"/>
            <w:szCs w:val="18"/>
          </w:rPr>
          <w:t>6100</w:t>
        </w:r>
        <w:r>
          <w:rPr>
            <w:sz w:val="18"/>
            <w:szCs w:val="18"/>
          </w:rPr>
          <w:t>3</w:t>
        </w:r>
        <w:r w:rsidRPr="00FF5038">
          <w:rPr>
            <w:sz w:val="18"/>
            <w:szCs w:val="18"/>
          </w:rPr>
          <w:t>, г</w:t>
        </w:r>
      </w:smartTag>
      <w:r w:rsidRPr="00FF5038">
        <w:rPr>
          <w:sz w:val="18"/>
          <w:szCs w:val="18"/>
        </w:rPr>
        <w:t xml:space="preserve">. </w:t>
      </w:r>
      <w:proofErr w:type="spellStart"/>
      <w:r w:rsidRPr="00FF5038">
        <w:rPr>
          <w:sz w:val="18"/>
          <w:szCs w:val="18"/>
        </w:rPr>
        <w:t>Харьков</w:t>
      </w:r>
      <w:proofErr w:type="spellEnd"/>
      <w:r w:rsidRPr="00FF5038">
        <w:rPr>
          <w:sz w:val="18"/>
          <w:szCs w:val="18"/>
        </w:rPr>
        <w:t xml:space="preserve">, </w:t>
      </w:r>
      <w:r>
        <w:rPr>
          <w:sz w:val="18"/>
          <w:szCs w:val="18"/>
        </w:rPr>
        <w:t>п</w:t>
      </w:r>
      <w:r w:rsidRPr="00FF5038">
        <w:rPr>
          <w:sz w:val="18"/>
          <w:szCs w:val="18"/>
        </w:rPr>
        <w:t xml:space="preserve">л. </w:t>
      </w:r>
      <w:proofErr w:type="spellStart"/>
      <w:r>
        <w:rPr>
          <w:sz w:val="18"/>
          <w:szCs w:val="18"/>
        </w:rPr>
        <w:t>Розы</w:t>
      </w:r>
      <w:proofErr w:type="spellEnd"/>
      <w:r>
        <w:rPr>
          <w:sz w:val="18"/>
          <w:szCs w:val="18"/>
        </w:rPr>
        <w:t xml:space="preserve"> Люксембург</w:t>
      </w:r>
      <w:r w:rsidRPr="00FF5038">
        <w:rPr>
          <w:sz w:val="18"/>
          <w:szCs w:val="18"/>
        </w:rPr>
        <w:t>, 1</w:t>
      </w:r>
      <w:r w:rsidRPr="000139CA">
        <w:rPr>
          <w:sz w:val="18"/>
          <w:szCs w:val="18"/>
        </w:rPr>
        <w:t>/3</w:t>
      </w:r>
    </w:p>
    <w:p w:rsidR="00C07F23" w:rsidRPr="007739C5" w:rsidRDefault="00C07F23" w:rsidP="00C07F23">
      <w:pPr>
        <w:rPr>
          <w:sz w:val="18"/>
          <w:szCs w:val="18"/>
        </w:rPr>
      </w:pPr>
      <w:r w:rsidRPr="00FF5038">
        <w:rPr>
          <w:sz w:val="18"/>
          <w:szCs w:val="18"/>
        </w:rPr>
        <w:t>тел</w:t>
      </w:r>
      <w:r w:rsidRPr="007739C5">
        <w:rPr>
          <w:sz w:val="18"/>
          <w:szCs w:val="18"/>
        </w:rPr>
        <w:t>./</w:t>
      </w:r>
      <w:r w:rsidRPr="00FF5038">
        <w:rPr>
          <w:sz w:val="18"/>
          <w:szCs w:val="18"/>
        </w:rPr>
        <w:t>факс</w:t>
      </w:r>
      <w:r w:rsidRPr="007739C5">
        <w:rPr>
          <w:sz w:val="18"/>
          <w:szCs w:val="18"/>
        </w:rPr>
        <w:t>:+38 (057) 764-81-54</w:t>
      </w:r>
    </w:p>
    <w:p w:rsidR="00C07F23" w:rsidRPr="007739C5" w:rsidRDefault="00C07F23" w:rsidP="00C07F23">
      <w:pPr>
        <w:rPr>
          <w:sz w:val="18"/>
          <w:szCs w:val="18"/>
        </w:rPr>
      </w:pPr>
      <w:r w:rsidRPr="00FF5038">
        <w:rPr>
          <w:sz w:val="18"/>
          <w:szCs w:val="18"/>
          <w:lang w:val="en-US"/>
        </w:rPr>
        <w:t>e</w:t>
      </w:r>
      <w:r w:rsidRPr="007739C5">
        <w:rPr>
          <w:sz w:val="18"/>
          <w:szCs w:val="18"/>
        </w:rPr>
        <w:t>-</w:t>
      </w:r>
      <w:r w:rsidRPr="00FF5038">
        <w:rPr>
          <w:sz w:val="18"/>
          <w:szCs w:val="18"/>
          <w:lang w:val="en-US"/>
        </w:rPr>
        <w:t>mail</w:t>
      </w:r>
      <w:r w:rsidRPr="007739C5">
        <w:rPr>
          <w:sz w:val="18"/>
          <w:szCs w:val="18"/>
        </w:rPr>
        <w:t xml:space="preserve">: </w:t>
      </w:r>
      <w:proofErr w:type="spellStart"/>
      <w:r w:rsidRPr="00FF5038">
        <w:rPr>
          <w:sz w:val="18"/>
          <w:szCs w:val="18"/>
          <w:lang w:val="en-US"/>
        </w:rPr>
        <w:t>spika</w:t>
      </w:r>
      <w:proofErr w:type="spellEnd"/>
      <w:r w:rsidRPr="007739C5">
        <w:rPr>
          <w:sz w:val="18"/>
          <w:szCs w:val="18"/>
        </w:rPr>
        <w:t>-</w:t>
      </w:r>
      <w:r w:rsidRPr="00FF5038">
        <w:rPr>
          <w:sz w:val="18"/>
          <w:szCs w:val="18"/>
          <w:lang w:val="en-US"/>
        </w:rPr>
        <w:t>audit</w:t>
      </w:r>
      <w:r w:rsidRPr="007739C5">
        <w:rPr>
          <w:sz w:val="18"/>
          <w:szCs w:val="18"/>
        </w:rPr>
        <w:t>@</w:t>
      </w:r>
      <w:r w:rsidRPr="00FF5038">
        <w:rPr>
          <w:sz w:val="18"/>
          <w:szCs w:val="18"/>
          <w:lang w:val="en-US"/>
        </w:rPr>
        <w:t>mail</w:t>
      </w:r>
      <w:r w:rsidRPr="007739C5">
        <w:rPr>
          <w:sz w:val="18"/>
          <w:szCs w:val="18"/>
        </w:rPr>
        <w:t>.</w:t>
      </w:r>
      <w:proofErr w:type="spellStart"/>
      <w:r w:rsidRPr="00FF5038">
        <w:rPr>
          <w:sz w:val="18"/>
          <w:szCs w:val="18"/>
          <w:lang w:val="en-US"/>
        </w:rPr>
        <w:t>ru</w:t>
      </w:r>
      <w:proofErr w:type="spellEnd"/>
    </w:p>
    <w:p w:rsidR="00C07F23" w:rsidRDefault="00C07F23" w:rsidP="00C07F23">
      <w:pPr>
        <w:pStyle w:val="a7"/>
        <w:spacing w:after="120"/>
        <w:rPr>
          <w:rFonts w:ascii="Times New Roman" w:hAnsi="Times New Roman"/>
          <w:b/>
          <w:i/>
          <w:smallCaps/>
          <w:sz w:val="40"/>
          <w:szCs w:val="40"/>
          <w:lang w:val="uk-UA"/>
        </w:rPr>
      </w:pPr>
    </w:p>
    <w:p w:rsidR="00C07F23" w:rsidRPr="00794401" w:rsidRDefault="00C07F23" w:rsidP="00C07F23">
      <w:pPr>
        <w:pStyle w:val="a7"/>
        <w:spacing w:after="120"/>
        <w:jc w:val="center"/>
        <w:rPr>
          <w:rFonts w:ascii="Times New Roman" w:hAnsi="Times New Roman"/>
          <w:b/>
          <w:i/>
          <w:smallCaps/>
          <w:sz w:val="40"/>
          <w:szCs w:val="40"/>
          <w:lang w:val="uk-UA"/>
        </w:rPr>
      </w:pPr>
    </w:p>
    <w:p w:rsidR="00C07F23" w:rsidRDefault="00C07F23" w:rsidP="00C07F23">
      <w:pPr>
        <w:pStyle w:val="11"/>
        <w:spacing w:after="120"/>
        <w:jc w:val="center"/>
        <w:rPr>
          <w:rFonts w:ascii="Times New Roman" w:hAnsi="Times New Roman"/>
          <w:b/>
          <w:i/>
          <w:caps/>
          <w:sz w:val="32"/>
          <w:szCs w:val="32"/>
          <w:lang w:val="uk-UA"/>
        </w:rPr>
      </w:pPr>
      <w:r>
        <w:rPr>
          <w:rFonts w:ascii="Times New Roman" w:hAnsi="Times New Roman"/>
          <w:b/>
          <w:i/>
          <w:caps/>
          <w:sz w:val="32"/>
          <w:szCs w:val="32"/>
          <w:lang w:val="uk-UA"/>
        </w:rPr>
        <w:t>АУДИТОРСЬКИЙ висновок</w:t>
      </w:r>
    </w:p>
    <w:p w:rsidR="00C07F23" w:rsidRPr="001058A0" w:rsidRDefault="00C07F23" w:rsidP="00C07F23">
      <w:pPr>
        <w:pStyle w:val="11"/>
        <w:spacing w:after="120"/>
        <w:jc w:val="center"/>
        <w:rPr>
          <w:rFonts w:ascii="Times New Roman" w:hAnsi="Times New Roman"/>
          <w:b/>
          <w:i/>
          <w:caps/>
          <w:sz w:val="28"/>
          <w:szCs w:val="28"/>
        </w:rPr>
      </w:pPr>
      <w:r w:rsidRPr="001058A0">
        <w:rPr>
          <w:rFonts w:ascii="Times New Roman" w:hAnsi="Times New Roman"/>
          <w:b/>
          <w:i/>
          <w:caps/>
          <w:sz w:val="28"/>
          <w:szCs w:val="28"/>
        </w:rPr>
        <w:t>(</w:t>
      </w:r>
      <w:r>
        <w:rPr>
          <w:rFonts w:ascii="Times New Roman" w:hAnsi="Times New Roman"/>
          <w:b/>
          <w:i/>
          <w:caps/>
          <w:sz w:val="28"/>
          <w:szCs w:val="28"/>
          <w:lang w:val="uk-UA"/>
        </w:rPr>
        <w:t>ЗВІТ НЕЗАЛЕЖНОГО АУДИТОРА</w:t>
      </w:r>
      <w:r w:rsidRPr="001058A0">
        <w:rPr>
          <w:rFonts w:ascii="Times New Roman" w:hAnsi="Times New Roman"/>
          <w:b/>
          <w:i/>
          <w:caps/>
          <w:sz w:val="28"/>
          <w:szCs w:val="28"/>
        </w:rPr>
        <w:t>)</w:t>
      </w:r>
    </w:p>
    <w:p w:rsidR="00C07F23" w:rsidRDefault="00C07F23" w:rsidP="00C07F23">
      <w:pPr>
        <w:pStyle w:val="11"/>
        <w:spacing w:after="120"/>
        <w:jc w:val="center"/>
        <w:rPr>
          <w:rFonts w:ascii="Times New Roman" w:hAnsi="Times New Roman"/>
          <w:b/>
          <w:i/>
          <w:caps/>
          <w:sz w:val="28"/>
          <w:szCs w:val="28"/>
          <w:lang w:val="uk-UA"/>
        </w:rPr>
      </w:pPr>
      <w:r>
        <w:rPr>
          <w:rFonts w:ascii="Times New Roman" w:hAnsi="Times New Roman"/>
          <w:b/>
          <w:i/>
          <w:caps/>
          <w:sz w:val="28"/>
          <w:szCs w:val="28"/>
          <w:lang w:val="uk-UA"/>
        </w:rPr>
        <w:t xml:space="preserve">щодо фінансовОЇ звітНОСТІ </w:t>
      </w:r>
    </w:p>
    <w:p w:rsidR="00C07F23" w:rsidRPr="00C07F23" w:rsidRDefault="00C07F23" w:rsidP="00C07F23">
      <w:pPr>
        <w:pStyle w:val="11"/>
        <w:spacing w:after="120"/>
        <w:jc w:val="center"/>
        <w:rPr>
          <w:rFonts w:ascii="Times New Roman" w:hAnsi="Times New Roman"/>
          <w:b/>
          <w:i/>
          <w:sz w:val="28"/>
          <w:szCs w:val="28"/>
          <w:lang w:val="uk-UA"/>
          <w14:shadow w14:blurRad="50800" w14:dist="38100" w14:dir="2700000" w14:sx="100000" w14:sy="100000" w14:kx="0" w14:ky="0" w14:algn="tl">
            <w14:srgbClr w14:val="000000">
              <w14:alpha w14:val="60000"/>
            </w14:srgbClr>
          </w14:shadow>
        </w:rPr>
      </w:pPr>
      <w:r w:rsidRPr="00C07F23">
        <w:rPr>
          <w:rFonts w:ascii="Times New Roman" w:hAnsi="Times New Roman"/>
          <w:b/>
          <w:i/>
          <w:sz w:val="28"/>
          <w:szCs w:val="28"/>
          <w:lang w:val="uk-UA"/>
          <w14:shadow w14:blurRad="50800" w14:dist="38100" w14:dir="2700000" w14:sx="100000" w14:sy="100000" w14:kx="0" w14:ky="0" w14:algn="tl">
            <w14:srgbClr w14:val="000000">
              <w14:alpha w14:val="60000"/>
            </w14:srgbClr>
          </w14:shadow>
        </w:rPr>
        <w:t>ПРИВАТНОГО АКЦIОНЕРНОГО ТОВАРИСТВА</w:t>
      </w:r>
    </w:p>
    <w:p w:rsidR="00C07F23" w:rsidRPr="00C378FD" w:rsidRDefault="00C07F23" w:rsidP="00C07F23">
      <w:pPr>
        <w:pStyle w:val="a7"/>
        <w:spacing w:after="120"/>
        <w:jc w:val="center"/>
        <w:rPr>
          <w:rFonts w:ascii="Times New Roman" w:hAnsi="Times New Roman"/>
          <w:b/>
          <w:i/>
          <w:sz w:val="28"/>
          <w:szCs w:val="28"/>
          <w:lang w:val="uk-UA"/>
        </w:rPr>
      </w:pPr>
      <w:r w:rsidRPr="00C07F23">
        <w:rPr>
          <w:rFonts w:ascii="Times New Roman" w:hAnsi="Times New Roman"/>
          <w:b/>
          <w:i/>
          <w:sz w:val="28"/>
          <w:szCs w:val="28"/>
          <w:lang w:val="uk-UA"/>
          <w14:shadow w14:blurRad="50800" w14:dist="38100" w14:dir="2700000" w14:sx="100000" w14:sy="100000" w14:kx="0" w14:ky="0" w14:algn="tl">
            <w14:srgbClr w14:val="000000">
              <w14:alpha w14:val="60000"/>
            </w14:srgbClr>
          </w14:shadow>
        </w:rPr>
        <w:t>„МІЖГАЛУЗЕВИЙ НАУКОВО-ВИРОБНИЧИЙ ЦЕНТР „ІНФОРМТЕХ”</w:t>
      </w:r>
    </w:p>
    <w:p w:rsidR="00C07F23" w:rsidRPr="00C378FD" w:rsidRDefault="00C07F23" w:rsidP="00C07F23">
      <w:pPr>
        <w:pStyle w:val="a7"/>
        <w:spacing w:after="120"/>
        <w:jc w:val="center"/>
        <w:rPr>
          <w:rFonts w:ascii="Times New Roman" w:hAnsi="Times New Roman"/>
          <w:b/>
          <w:sz w:val="28"/>
          <w:szCs w:val="28"/>
          <w:lang w:val="uk-UA"/>
        </w:rPr>
      </w:pPr>
      <w:r w:rsidRPr="00C378FD">
        <w:rPr>
          <w:rFonts w:ascii="Times New Roman" w:hAnsi="Times New Roman"/>
          <w:b/>
          <w:i/>
          <w:sz w:val="28"/>
          <w:szCs w:val="28"/>
          <w:lang w:val="uk-UA"/>
        </w:rPr>
        <w:t xml:space="preserve">станом на 31 грудня </w:t>
      </w:r>
      <w:r>
        <w:rPr>
          <w:rFonts w:ascii="Times New Roman" w:hAnsi="Times New Roman"/>
          <w:b/>
          <w:i/>
          <w:sz w:val="28"/>
          <w:szCs w:val="28"/>
          <w:lang w:val="uk-UA"/>
        </w:rPr>
        <w:t>2013</w:t>
      </w:r>
      <w:r w:rsidRPr="00C378FD">
        <w:rPr>
          <w:rFonts w:ascii="Times New Roman" w:hAnsi="Times New Roman"/>
          <w:b/>
          <w:i/>
          <w:sz w:val="28"/>
          <w:szCs w:val="28"/>
          <w:lang w:val="uk-UA"/>
        </w:rPr>
        <w:t>р.</w:t>
      </w:r>
    </w:p>
    <w:p w:rsidR="00C07F23" w:rsidRPr="00C378FD" w:rsidRDefault="00C07F23" w:rsidP="00C07F23">
      <w:pPr>
        <w:pStyle w:val="a7"/>
        <w:spacing w:after="120"/>
        <w:jc w:val="center"/>
        <w:rPr>
          <w:rFonts w:ascii="Times New Roman" w:hAnsi="Times New Roman"/>
          <w:b/>
          <w:sz w:val="24"/>
          <w:szCs w:val="24"/>
          <w:lang w:val="uk-UA"/>
        </w:rPr>
      </w:pPr>
    </w:p>
    <w:p w:rsidR="00C07F23" w:rsidRDefault="00C07F23" w:rsidP="00C07F23">
      <w:pPr>
        <w:pStyle w:val="a7"/>
        <w:rPr>
          <w:rFonts w:ascii="Times New Roman" w:hAnsi="Times New Roman"/>
          <w:b/>
          <w:sz w:val="24"/>
          <w:szCs w:val="24"/>
          <w:lang w:val="uk-UA"/>
        </w:rPr>
      </w:pPr>
      <w:r w:rsidRPr="00A7648F">
        <w:rPr>
          <w:rFonts w:ascii="Times New Roman" w:hAnsi="Times New Roman"/>
          <w:b/>
          <w:sz w:val="24"/>
          <w:szCs w:val="24"/>
          <w:lang w:val="uk-UA"/>
        </w:rPr>
        <w:t xml:space="preserve">Управлінському персоналу </w:t>
      </w:r>
    </w:p>
    <w:p w:rsidR="00C07F23" w:rsidRPr="00A343FA" w:rsidRDefault="00C07F23" w:rsidP="00C07F23">
      <w:pPr>
        <w:pStyle w:val="a7"/>
        <w:rPr>
          <w:rFonts w:ascii="Times New Roman" w:hAnsi="Times New Roman"/>
          <w:b/>
          <w:sz w:val="24"/>
          <w:szCs w:val="24"/>
          <w:lang w:val="uk-UA"/>
        </w:rPr>
      </w:pPr>
      <w:r w:rsidRPr="00A343FA">
        <w:rPr>
          <w:rFonts w:ascii="Times New Roman" w:hAnsi="Times New Roman"/>
          <w:b/>
          <w:sz w:val="24"/>
          <w:szCs w:val="24"/>
          <w:lang w:val="uk-UA"/>
        </w:rPr>
        <w:t>та акціонерам</w:t>
      </w:r>
    </w:p>
    <w:p w:rsidR="00C07F23" w:rsidRPr="00A343FA" w:rsidRDefault="00C07F23" w:rsidP="00C07F23">
      <w:pPr>
        <w:pStyle w:val="a7"/>
        <w:rPr>
          <w:rFonts w:ascii="Times New Roman" w:hAnsi="Times New Roman"/>
          <w:b/>
          <w:sz w:val="24"/>
          <w:szCs w:val="24"/>
          <w:lang w:val="uk-UA"/>
        </w:rPr>
      </w:pPr>
      <w:r>
        <w:rPr>
          <w:rFonts w:ascii="Times New Roman" w:hAnsi="Times New Roman"/>
          <w:b/>
          <w:sz w:val="24"/>
          <w:szCs w:val="24"/>
          <w:lang w:val="uk-UA"/>
        </w:rPr>
        <w:t>А</w:t>
      </w:r>
      <w:r w:rsidRPr="00A343FA">
        <w:rPr>
          <w:rFonts w:ascii="Times New Roman" w:hAnsi="Times New Roman"/>
          <w:b/>
          <w:sz w:val="24"/>
          <w:szCs w:val="24"/>
          <w:lang w:val="uk-UA"/>
        </w:rPr>
        <w:t>Т „</w:t>
      </w:r>
      <w:r>
        <w:rPr>
          <w:rFonts w:ascii="Times New Roman" w:hAnsi="Times New Roman"/>
          <w:b/>
          <w:sz w:val="24"/>
          <w:szCs w:val="24"/>
          <w:lang w:val="uk-UA"/>
        </w:rPr>
        <w:t>ІНФОРМТЕХ</w:t>
      </w:r>
      <w:r w:rsidRPr="00A343FA">
        <w:rPr>
          <w:rFonts w:ascii="Times New Roman" w:hAnsi="Times New Roman"/>
          <w:b/>
          <w:sz w:val="24"/>
          <w:szCs w:val="24"/>
          <w:lang w:val="uk-UA"/>
        </w:rPr>
        <w:t>”</w:t>
      </w:r>
    </w:p>
    <w:p w:rsidR="00C07F23" w:rsidRDefault="00C07F23" w:rsidP="00C07F23">
      <w:pPr>
        <w:pStyle w:val="a7"/>
        <w:spacing w:after="120"/>
        <w:jc w:val="center"/>
        <w:rPr>
          <w:rFonts w:ascii="Times New Roman" w:hAnsi="Times New Roman"/>
          <w:b/>
          <w:sz w:val="24"/>
          <w:szCs w:val="24"/>
          <w:lang w:val="uk-UA"/>
        </w:rPr>
      </w:pPr>
    </w:p>
    <w:p w:rsidR="00C07F23" w:rsidRPr="00C378FD" w:rsidRDefault="00C07F23" w:rsidP="00C07F23">
      <w:pPr>
        <w:pStyle w:val="a7"/>
        <w:spacing w:after="120"/>
        <w:jc w:val="center"/>
        <w:rPr>
          <w:rFonts w:ascii="Times New Roman" w:hAnsi="Times New Roman"/>
          <w:b/>
          <w:sz w:val="24"/>
          <w:szCs w:val="24"/>
          <w:lang w:val="uk-UA"/>
        </w:rPr>
      </w:pPr>
    </w:p>
    <w:p w:rsidR="00C07F23" w:rsidRPr="003C5EDB" w:rsidRDefault="00C07F23" w:rsidP="00C07F23">
      <w:pPr>
        <w:pStyle w:val="a7"/>
        <w:spacing w:after="120"/>
        <w:ind w:firstLine="720"/>
        <w:rPr>
          <w:rFonts w:ascii="Times New Roman" w:hAnsi="Times New Roman"/>
          <w:b/>
          <w:sz w:val="26"/>
          <w:szCs w:val="26"/>
          <w:u w:val="single"/>
          <w:lang w:val="uk-UA"/>
        </w:rPr>
      </w:pPr>
      <w:r w:rsidRPr="00C378FD">
        <w:rPr>
          <w:rFonts w:ascii="Times New Roman" w:hAnsi="Times New Roman"/>
          <w:b/>
          <w:sz w:val="26"/>
          <w:szCs w:val="26"/>
          <w:u w:val="single"/>
          <w:lang w:val="uk-UA"/>
        </w:rPr>
        <w:t>Вступний</w:t>
      </w:r>
      <w:r w:rsidRPr="003C5EDB">
        <w:rPr>
          <w:rFonts w:ascii="Times New Roman" w:hAnsi="Times New Roman"/>
          <w:b/>
          <w:sz w:val="26"/>
          <w:szCs w:val="26"/>
          <w:u w:val="single"/>
          <w:lang w:val="uk-UA"/>
        </w:rPr>
        <w:t xml:space="preserve"> параграф</w:t>
      </w:r>
    </w:p>
    <w:p w:rsidR="00C07F23" w:rsidRPr="003C5EDB" w:rsidRDefault="00C07F23" w:rsidP="00C07F23">
      <w:pPr>
        <w:pStyle w:val="a7"/>
        <w:spacing w:after="120"/>
        <w:ind w:firstLine="720"/>
        <w:rPr>
          <w:rFonts w:ascii="Times New Roman" w:hAnsi="Times New Roman"/>
          <w:b/>
          <w:sz w:val="24"/>
          <w:szCs w:val="24"/>
          <w:u w:val="single"/>
          <w:lang w:val="uk-UA"/>
        </w:rPr>
      </w:pPr>
    </w:p>
    <w:p w:rsidR="00C07F23" w:rsidRPr="00C378FD" w:rsidRDefault="00C07F23" w:rsidP="00C07F23">
      <w:pPr>
        <w:pStyle w:val="11"/>
        <w:spacing w:after="120"/>
        <w:ind w:firstLine="720"/>
        <w:jc w:val="both"/>
        <w:rPr>
          <w:rFonts w:ascii="Times New Roman" w:hAnsi="Times New Roman"/>
          <w:sz w:val="24"/>
          <w:szCs w:val="24"/>
          <w:lang w:val="uk-UA"/>
        </w:rPr>
      </w:pPr>
      <w:r w:rsidRPr="0007535F">
        <w:rPr>
          <w:rFonts w:ascii="Times New Roman" w:hAnsi="Times New Roman"/>
          <w:sz w:val="24"/>
          <w:szCs w:val="24"/>
          <w:lang w:val="uk-UA"/>
        </w:rPr>
        <w:t xml:space="preserve">Аудитором </w:t>
      </w:r>
      <w:proofErr w:type="spellStart"/>
      <w:r>
        <w:rPr>
          <w:rFonts w:ascii="Times New Roman" w:hAnsi="Times New Roman"/>
          <w:sz w:val="24"/>
          <w:szCs w:val="24"/>
          <w:lang w:val="uk-UA"/>
        </w:rPr>
        <w:t>Іволженко</w:t>
      </w:r>
      <w:proofErr w:type="spellEnd"/>
      <w:r>
        <w:rPr>
          <w:rFonts w:ascii="Times New Roman" w:hAnsi="Times New Roman"/>
          <w:sz w:val="24"/>
          <w:szCs w:val="24"/>
          <w:lang w:val="uk-UA"/>
        </w:rPr>
        <w:t xml:space="preserve"> Ольгою Василівною</w:t>
      </w:r>
      <w:r w:rsidRPr="0007535F">
        <w:rPr>
          <w:rFonts w:ascii="Times New Roman" w:hAnsi="Times New Roman"/>
          <w:sz w:val="24"/>
          <w:szCs w:val="24"/>
          <w:lang w:val="uk-UA"/>
        </w:rPr>
        <w:t xml:space="preserve"> </w:t>
      </w:r>
      <w:r w:rsidRPr="00174F2B">
        <w:rPr>
          <w:rFonts w:ascii="Times New Roman" w:hAnsi="Times New Roman"/>
          <w:sz w:val="24"/>
          <w:szCs w:val="24"/>
          <w:lang w:val="uk-UA"/>
        </w:rPr>
        <w:t>(сертифікат аудитора серії А №000224, виданий рішенням Аудиторської палати України №12 від 17.02.1994р.,  рішенням АПУ №261/2 від 29.11.2012р. термін чинності сертифіката продовжено до 17.02.2018р.)</w:t>
      </w:r>
      <w:r>
        <w:rPr>
          <w:rFonts w:ascii="Times New Roman" w:hAnsi="Times New Roman"/>
          <w:sz w:val="24"/>
          <w:szCs w:val="24"/>
          <w:lang w:val="uk-UA"/>
        </w:rPr>
        <w:t xml:space="preserve"> Т</w:t>
      </w:r>
      <w:r w:rsidRPr="0007535F">
        <w:rPr>
          <w:rFonts w:ascii="Times New Roman" w:hAnsi="Times New Roman"/>
          <w:sz w:val="24"/>
          <w:szCs w:val="24"/>
          <w:lang w:val="uk-UA"/>
        </w:rPr>
        <w:t xml:space="preserve">овариства з обмеженою </w:t>
      </w:r>
      <w:proofErr w:type="spellStart"/>
      <w:r w:rsidRPr="0007535F">
        <w:rPr>
          <w:rFonts w:ascii="Times New Roman" w:hAnsi="Times New Roman"/>
          <w:sz w:val="24"/>
          <w:szCs w:val="24"/>
          <w:lang w:val="uk-UA"/>
        </w:rPr>
        <w:t>вiдповiдальнiстю</w:t>
      </w:r>
      <w:proofErr w:type="spellEnd"/>
      <w:r w:rsidRPr="0007535F">
        <w:rPr>
          <w:rFonts w:ascii="Times New Roman" w:hAnsi="Times New Roman"/>
          <w:sz w:val="24"/>
          <w:szCs w:val="24"/>
          <w:lang w:val="uk-UA"/>
        </w:rPr>
        <w:t xml:space="preserve"> аудиторської </w:t>
      </w:r>
      <w:proofErr w:type="spellStart"/>
      <w:r w:rsidRPr="0007535F">
        <w:rPr>
          <w:rFonts w:ascii="Times New Roman" w:hAnsi="Times New Roman"/>
          <w:sz w:val="24"/>
          <w:szCs w:val="24"/>
          <w:lang w:val="uk-UA"/>
        </w:rPr>
        <w:t>фiрми</w:t>
      </w:r>
      <w:proofErr w:type="spellEnd"/>
      <w:r w:rsidRPr="0007535F">
        <w:rPr>
          <w:rFonts w:ascii="Times New Roman" w:hAnsi="Times New Roman"/>
          <w:sz w:val="24"/>
          <w:szCs w:val="24"/>
          <w:lang w:val="uk-UA"/>
        </w:rPr>
        <w:t xml:space="preserve"> "</w:t>
      </w:r>
      <w:proofErr w:type="spellStart"/>
      <w:r w:rsidRPr="0007535F">
        <w:rPr>
          <w:rFonts w:ascii="Times New Roman" w:hAnsi="Times New Roman"/>
          <w:sz w:val="24"/>
          <w:szCs w:val="24"/>
          <w:lang w:val="uk-UA"/>
        </w:rPr>
        <w:t>Спiка-Аудит</w:t>
      </w:r>
      <w:proofErr w:type="spellEnd"/>
      <w:r w:rsidRPr="0007535F">
        <w:rPr>
          <w:rFonts w:ascii="Times New Roman" w:hAnsi="Times New Roman"/>
          <w:sz w:val="24"/>
          <w:szCs w:val="24"/>
          <w:lang w:val="uk-UA"/>
        </w:rPr>
        <w:t xml:space="preserve">", що </w:t>
      </w:r>
      <w:proofErr w:type="spellStart"/>
      <w:r w:rsidRPr="0007535F">
        <w:rPr>
          <w:rFonts w:ascii="Times New Roman" w:hAnsi="Times New Roman"/>
          <w:sz w:val="24"/>
          <w:szCs w:val="24"/>
          <w:lang w:val="uk-UA"/>
        </w:rPr>
        <w:t>здiйснює</w:t>
      </w:r>
      <w:proofErr w:type="spellEnd"/>
      <w:r w:rsidRPr="0007535F">
        <w:rPr>
          <w:rFonts w:ascii="Times New Roman" w:hAnsi="Times New Roman"/>
          <w:sz w:val="24"/>
          <w:szCs w:val="24"/>
          <w:lang w:val="uk-UA"/>
        </w:rPr>
        <w:t xml:space="preserve"> аудиторську </w:t>
      </w:r>
      <w:proofErr w:type="spellStart"/>
      <w:r w:rsidRPr="0007535F">
        <w:rPr>
          <w:rFonts w:ascii="Times New Roman" w:hAnsi="Times New Roman"/>
          <w:sz w:val="24"/>
          <w:szCs w:val="24"/>
          <w:lang w:val="uk-UA"/>
        </w:rPr>
        <w:t>дiяльнiсть</w:t>
      </w:r>
      <w:proofErr w:type="spellEnd"/>
      <w:r w:rsidRPr="0007535F">
        <w:rPr>
          <w:rFonts w:ascii="Times New Roman" w:hAnsi="Times New Roman"/>
          <w:sz w:val="24"/>
          <w:szCs w:val="24"/>
          <w:lang w:val="uk-UA"/>
        </w:rPr>
        <w:t xml:space="preserve"> на </w:t>
      </w:r>
      <w:proofErr w:type="spellStart"/>
      <w:r w:rsidRPr="0007535F">
        <w:rPr>
          <w:rFonts w:ascii="Times New Roman" w:hAnsi="Times New Roman"/>
          <w:sz w:val="24"/>
          <w:szCs w:val="24"/>
          <w:lang w:val="uk-UA"/>
        </w:rPr>
        <w:t>пiдставi</w:t>
      </w:r>
      <w:proofErr w:type="spellEnd"/>
      <w:r w:rsidRPr="0007535F">
        <w:rPr>
          <w:rFonts w:ascii="Times New Roman" w:hAnsi="Times New Roman"/>
          <w:sz w:val="24"/>
          <w:szCs w:val="24"/>
          <w:lang w:val="uk-UA"/>
        </w:rPr>
        <w:t xml:space="preserve"> Свідоцтва про внесення в Реєстр суб’єктів аудиторської діяльності №0861, виданого рішенням Аудиторської палати України від 26.01.2001р. №98 та подовженого рішенням Аудиторської палати України від 04.11.2010р. № 221/3 до 04.11.2015р.</w:t>
      </w:r>
      <w:r>
        <w:rPr>
          <w:rFonts w:ascii="Times New Roman" w:hAnsi="Times New Roman"/>
          <w:sz w:val="24"/>
          <w:szCs w:val="24"/>
          <w:lang w:val="uk-UA"/>
        </w:rPr>
        <w:t xml:space="preserve">, </w:t>
      </w:r>
      <w:r w:rsidRPr="00F82C4D">
        <w:rPr>
          <w:rFonts w:ascii="Times New Roman" w:hAnsi="Times New Roman"/>
          <w:noProof/>
          <w:sz w:val="24"/>
          <w:szCs w:val="24"/>
          <w:lang w:val="uk-UA" w:eastAsia="en-US"/>
        </w:rPr>
        <w:t>включена до Переліку аудиторських фірм, які відповідають критеріям для проведення обов’язкового аудиту на підставі рішення Аудиторської палати України від 28.02.2013. № 265/3</w:t>
      </w:r>
      <w:r w:rsidRPr="00F82C4D">
        <w:rPr>
          <w:rFonts w:ascii="Times New Roman" w:hAnsi="Times New Roman"/>
          <w:sz w:val="24"/>
          <w:szCs w:val="24"/>
          <w:lang w:val="uk-UA"/>
        </w:rPr>
        <w:t xml:space="preserve"> </w:t>
      </w:r>
      <w:proofErr w:type="spellStart"/>
      <w:r w:rsidRPr="00F82C4D">
        <w:rPr>
          <w:rFonts w:ascii="Times New Roman" w:hAnsi="Times New Roman"/>
          <w:sz w:val="24"/>
          <w:szCs w:val="24"/>
          <w:lang w:val="uk-UA"/>
        </w:rPr>
        <w:t>пiдготовлено</w:t>
      </w:r>
      <w:proofErr w:type="spellEnd"/>
      <w:r w:rsidRPr="00F82C4D">
        <w:rPr>
          <w:rFonts w:ascii="Times New Roman" w:hAnsi="Times New Roman"/>
          <w:sz w:val="24"/>
          <w:szCs w:val="24"/>
          <w:lang w:val="uk-UA"/>
        </w:rPr>
        <w:t xml:space="preserve"> аудиторський</w:t>
      </w:r>
      <w:r w:rsidRPr="0007535F">
        <w:rPr>
          <w:rFonts w:ascii="Times New Roman" w:hAnsi="Times New Roman"/>
          <w:sz w:val="24"/>
          <w:szCs w:val="24"/>
          <w:lang w:val="uk-UA"/>
        </w:rPr>
        <w:t xml:space="preserve"> висновок щодо фінансової звітності </w:t>
      </w:r>
      <w:r>
        <w:rPr>
          <w:rFonts w:ascii="Times New Roman" w:hAnsi="Times New Roman"/>
          <w:sz w:val="24"/>
          <w:szCs w:val="24"/>
          <w:lang w:val="uk-UA"/>
        </w:rPr>
        <w:t>ПРИВАТНОГО АКЦІОНЕРНОГО ТОВАРИСТВА „МІЖГАЛУЗЕВИЙ НАУКОВО-ВИРОБНИЧИЙ ЦЕНТР „ІНФОРМТЕХ”</w:t>
      </w:r>
      <w:r w:rsidRPr="00C378FD">
        <w:rPr>
          <w:rFonts w:ascii="Times New Roman" w:hAnsi="Times New Roman"/>
          <w:sz w:val="24"/>
          <w:szCs w:val="24"/>
          <w:lang w:val="uk-UA"/>
        </w:rPr>
        <w:t xml:space="preserve"> (АТ “</w:t>
      </w:r>
      <w:r>
        <w:rPr>
          <w:rFonts w:ascii="Times New Roman" w:hAnsi="Times New Roman"/>
          <w:sz w:val="24"/>
          <w:szCs w:val="24"/>
          <w:lang w:val="uk-UA"/>
        </w:rPr>
        <w:t>ІНФОРМТЕХ</w:t>
      </w:r>
      <w:r w:rsidRPr="00C378FD">
        <w:rPr>
          <w:rFonts w:ascii="Times New Roman" w:hAnsi="Times New Roman"/>
          <w:sz w:val="24"/>
          <w:szCs w:val="24"/>
          <w:lang w:val="uk-UA"/>
        </w:rPr>
        <w:t xml:space="preserve">”) станом на 31 грудня </w:t>
      </w:r>
      <w:r>
        <w:rPr>
          <w:rFonts w:ascii="Times New Roman" w:hAnsi="Times New Roman"/>
          <w:sz w:val="24"/>
          <w:szCs w:val="24"/>
          <w:lang w:val="uk-UA"/>
        </w:rPr>
        <w:t>2013</w:t>
      </w:r>
      <w:r w:rsidRPr="00C378FD">
        <w:rPr>
          <w:rFonts w:ascii="Times New Roman" w:hAnsi="Times New Roman"/>
          <w:sz w:val="24"/>
          <w:szCs w:val="24"/>
          <w:lang w:val="uk-UA"/>
        </w:rPr>
        <w:t>р.</w:t>
      </w:r>
    </w:p>
    <w:p w:rsidR="00C07F23" w:rsidRPr="00BF6E41" w:rsidRDefault="00C07F23" w:rsidP="00C07F23">
      <w:pPr>
        <w:pStyle w:val="a5"/>
        <w:spacing w:before="360"/>
        <w:jc w:val="both"/>
        <w:rPr>
          <w:b/>
        </w:rPr>
      </w:pPr>
      <w:r w:rsidRPr="00BF6E41">
        <w:rPr>
          <w:b/>
        </w:rPr>
        <w:t>Основні відомості про емітента</w:t>
      </w:r>
    </w:p>
    <w:p w:rsidR="00C07F23" w:rsidRPr="00CF64E3" w:rsidRDefault="00C07F23" w:rsidP="00C07F23">
      <w:pPr>
        <w:pStyle w:val="a7"/>
        <w:spacing w:after="120"/>
        <w:ind w:firstLine="720"/>
        <w:jc w:val="both"/>
        <w:rPr>
          <w:rFonts w:ascii="Times New Roman" w:hAnsi="Times New Roman"/>
          <w:sz w:val="24"/>
          <w:szCs w:val="24"/>
          <w:lang w:val="uk-UA"/>
        </w:rPr>
      </w:pPr>
      <w:r w:rsidRPr="00E1506A">
        <w:rPr>
          <w:rFonts w:ascii="Times New Roman" w:hAnsi="Times New Roman"/>
          <w:sz w:val="24"/>
          <w:szCs w:val="24"/>
          <w:lang w:val="uk-UA"/>
        </w:rPr>
        <w:t xml:space="preserve">Згідно Виписки з Єдиного державного реєстру юридичних осіб та осіб-підприємців Серії А АВ № </w:t>
      </w:r>
      <w:r>
        <w:rPr>
          <w:rFonts w:ascii="Times New Roman" w:hAnsi="Times New Roman"/>
          <w:sz w:val="24"/>
          <w:szCs w:val="24"/>
          <w:lang w:val="uk-UA"/>
        </w:rPr>
        <w:t>580961</w:t>
      </w:r>
      <w:r w:rsidRPr="00E1506A">
        <w:rPr>
          <w:rFonts w:ascii="Times New Roman" w:hAnsi="Times New Roman"/>
          <w:sz w:val="24"/>
          <w:szCs w:val="24"/>
          <w:lang w:val="uk-UA"/>
        </w:rPr>
        <w:t xml:space="preserve"> від </w:t>
      </w:r>
      <w:r>
        <w:rPr>
          <w:rFonts w:ascii="Times New Roman" w:hAnsi="Times New Roman"/>
          <w:sz w:val="24"/>
          <w:szCs w:val="24"/>
          <w:lang w:val="uk-UA"/>
        </w:rPr>
        <w:t>11.</w:t>
      </w:r>
      <w:r w:rsidRPr="00E1506A">
        <w:rPr>
          <w:rFonts w:ascii="Times New Roman" w:hAnsi="Times New Roman"/>
          <w:sz w:val="24"/>
          <w:szCs w:val="24"/>
          <w:lang w:val="uk-UA"/>
        </w:rPr>
        <w:t>0</w:t>
      </w:r>
      <w:r>
        <w:rPr>
          <w:rFonts w:ascii="Times New Roman" w:hAnsi="Times New Roman"/>
          <w:sz w:val="24"/>
          <w:szCs w:val="24"/>
          <w:lang w:val="uk-UA"/>
        </w:rPr>
        <w:t>6</w:t>
      </w:r>
      <w:r w:rsidRPr="00E1506A">
        <w:rPr>
          <w:rFonts w:ascii="Times New Roman" w:hAnsi="Times New Roman"/>
          <w:sz w:val="24"/>
          <w:szCs w:val="24"/>
          <w:lang w:val="uk-UA"/>
        </w:rPr>
        <w:t xml:space="preserve">.2012р.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w:t>
      </w:r>
      <w:r w:rsidRPr="00E1506A">
        <w:rPr>
          <w:rFonts w:ascii="Times New Roman" w:hAnsi="Times New Roman"/>
          <w:sz w:val="24"/>
          <w:szCs w:val="24"/>
          <w:lang w:val="uk-UA"/>
        </w:rPr>
        <w:t xml:space="preserve">зареєстровано </w:t>
      </w:r>
      <w:r>
        <w:rPr>
          <w:rFonts w:ascii="Times New Roman" w:hAnsi="Times New Roman"/>
          <w:sz w:val="24"/>
          <w:szCs w:val="24"/>
          <w:lang w:val="uk-UA"/>
        </w:rPr>
        <w:t>16</w:t>
      </w:r>
      <w:r w:rsidRPr="00E1506A">
        <w:rPr>
          <w:rFonts w:ascii="Times New Roman" w:hAnsi="Times New Roman"/>
          <w:sz w:val="24"/>
          <w:szCs w:val="24"/>
          <w:lang w:val="uk-UA"/>
        </w:rPr>
        <w:t>.</w:t>
      </w:r>
      <w:r>
        <w:rPr>
          <w:rFonts w:ascii="Times New Roman" w:hAnsi="Times New Roman"/>
          <w:sz w:val="24"/>
          <w:szCs w:val="24"/>
          <w:lang w:val="uk-UA"/>
        </w:rPr>
        <w:t>10</w:t>
      </w:r>
      <w:r w:rsidRPr="00E1506A">
        <w:rPr>
          <w:rFonts w:ascii="Times New Roman" w:hAnsi="Times New Roman"/>
          <w:sz w:val="24"/>
          <w:szCs w:val="24"/>
          <w:lang w:val="uk-UA"/>
        </w:rPr>
        <w:t>.1996р, реєстраційний № 1</w:t>
      </w:r>
      <w:r>
        <w:rPr>
          <w:rFonts w:ascii="Times New Roman" w:hAnsi="Times New Roman"/>
          <w:sz w:val="24"/>
          <w:szCs w:val="24"/>
          <w:lang w:val="uk-UA"/>
        </w:rPr>
        <w:t>4801200000010556</w:t>
      </w:r>
      <w:r w:rsidRPr="00E1506A">
        <w:rPr>
          <w:rFonts w:ascii="Times New Roman" w:hAnsi="Times New Roman"/>
          <w:sz w:val="24"/>
          <w:szCs w:val="24"/>
          <w:lang w:val="uk-UA"/>
        </w:rPr>
        <w:t>.</w:t>
      </w:r>
    </w:p>
    <w:p w:rsidR="00C07F23" w:rsidRPr="004E4257" w:rsidRDefault="00C07F23" w:rsidP="00C07F23">
      <w:pPr>
        <w:pStyle w:val="a7"/>
        <w:spacing w:after="120"/>
        <w:ind w:firstLine="720"/>
        <w:jc w:val="both"/>
        <w:rPr>
          <w:rFonts w:ascii="Times New Roman" w:hAnsi="Times New Roman"/>
          <w:sz w:val="24"/>
          <w:szCs w:val="24"/>
          <w:lang w:val="uk-UA"/>
        </w:rPr>
      </w:pPr>
    </w:p>
    <w:p w:rsidR="00C07F23" w:rsidRDefault="00C07F23" w:rsidP="00C07F23">
      <w:pPr>
        <w:pStyle w:val="a7"/>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згідно з рішенням Загальних зборів акціонерів від 27.04.2012 року (протокол № 1 від 27.04.2012 року) у зв’язку з набранням чинності Закону України </w:t>
      </w:r>
      <w:proofErr w:type="spellStart"/>
      <w:r>
        <w:rPr>
          <w:rFonts w:ascii="Times New Roman" w:hAnsi="Times New Roman"/>
          <w:sz w:val="24"/>
          <w:szCs w:val="24"/>
          <w:lang w:val="uk-UA"/>
        </w:rPr>
        <w:t>„Про</w:t>
      </w:r>
      <w:proofErr w:type="spellEnd"/>
      <w:r>
        <w:rPr>
          <w:rFonts w:ascii="Times New Roman" w:hAnsi="Times New Roman"/>
          <w:sz w:val="24"/>
          <w:szCs w:val="24"/>
          <w:lang w:val="uk-UA"/>
        </w:rPr>
        <w:t xml:space="preserve"> акціонерні товариства” № 514-УІ від 17.09.2008 року та приведенням діяльності акціонерних товариств у відповідність до вимог цього Закону  Товариство змінило своє найменування з АКЦІОНЕРНОГО ТОВАРИСТВО „МІЖГАЛУЗЕВОГО НАУКОВО-ВИРОБНИЧИГО ЦЕНТРУ „ІНФОРМТЕХ”” на ПРИВАТНЕ АКЦІОНЕРНЕ ТОВАРИСТВО „МІЖГАЛУЗЕВИЙ НАУКОВО-ВИРОБНИЧИЙ ЦЕНТР „ІНФОРМТЕХ”.</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Остання</w:t>
      </w:r>
      <w:r w:rsidRPr="00C378FD">
        <w:rPr>
          <w:rFonts w:ascii="Times New Roman" w:hAnsi="Times New Roman"/>
          <w:sz w:val="24"/>
          <w:szCs w:val="24"/>
          <w:lang w:val="uk-UA"/>
        </w:rPr>
        <w:t xml:space="preserve"> редакція Статуту 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затверджена рішенням Загальних зборів акціонерів Протокол №1 від 27.04.2012р. </w:t>
      </w:r>
      <w:r w:rsidRPr="00CF64E3">
        <w:rPr>
          <w:rFonts w:ascii="Times New Roman" w:hAnsi="Times New Roman"/>
          <w:sz w:val="24"/>
          <w:szCs w:val="24"/>
          <w:lang w:val="uk-UA"/>
        </w:rPr>
        <w:t>та зареєстрована</w:t>
      </w:r>
      <w:r w:rsidRPr="0082479D">
        <w:rPr>
          <w:rFonts w:ascii="Times New Roman" w:hAnsi="Times New Roman"/>
          <w:color w:val="FF6600"/>
          <w:sz w:val="24"/>
          <w:szCs w:val="24"/>
          <w:lang w:val="uk-UA"/>
        </w:rPr>
        <w:t xml:space="preserve"> </w:t>
      </w:r>
      <w:r>
        <w:rPr>
          <w:rFonts w:ascii="Times New Roman" w:hAnsi="Times New Roman"/>
          <w:sz w:val="24"/>
          <w:szCs w:val="24"/>
          <w:lang w:val="uk-UA"/>
        </w:rPr>
        <w:t>Виконавчим комітетом Харківської міської ради Харківської області</w:t>
      </w:r>
      <w:r w:rsidRPr="0082479D">
        <w:rPr>
          <w:rFonts w:ascii="Times New Roman" w:hAnsi="Times New Roman"/>
          <w:color w:val="FF6600"/>
          <w:sz w:val="24"/>
          <w:szCs w:val="24"/>
          <w:lang w:val="uk-UA"/>
        </w:rPr>
        <w:t xml:space="preserve"> </w:t>
      </w:r>
      <w:r>
        <w:rPr>
          <w:rFonts w:ascii="Times New Roman" w:hAnsi="Times New Roman"/>
          <w:sz w:val="24"/>
          <w:szCs w:val="24"/>
          <w:lang w:val="uk-UA"/>
        </w:rPr>
        <w:t>11</w:t>
      </w:r>
      <w:r w:rsidRPr="00CF64E3">
        <w:rPr>
          <w:rFonts w:ascii="Times New Roman" w:hAnsi="Times New Roman"/>
          <w:sz w:val="24"/>
          <w:szCs w:val="24"/>
          <w:lang w:val="uk-UA"/>
        </w:rPr>
        <w:t>.0</w:t>
      </w:r>
      <w:r>
        <w:rPr>
          <w:rFonts w:ascii="Times New Roman" w:hAnsi="Times New Roman"/>
          <w:sz w:val="24"/>
          <w:szCs w:val="24"/>
          <w:lang w:val="uk-UA"/>
        </w:rPr>
        <w:t>6</w:t>
      </w:r>
      <w:r w:rsidRPr="00CF64E3">
        <w:rPr>
          <w:rFonts w:ascii="Times New Roman" w:hAnsi="Times New Roman"/>
          <w:sz w:val="24"/>
          <w:szCs w:val="24"/>
          <w:lang w:val="uk-UA"/>
        </w:rPr>
        <w:t>.201</w:t>
      </w:r>
      <w:r>
        <w:rPr>
          <w:rFonts w:ascii="Times New Roman" w:hAnsi="Times New Roman"/>
          <w:sz w:val="24"/>
          <w:szCs w:val="24"/>
          <w:lang w:val="uk-UA"/>
        </w:rPr>
        <w:t>2</w:t>
      </w:r>
      <w:r w:rsidRPr="00CF64E3">
        <w:rPr>
          <w:rFonts w:ascii="Times New Roman" w:hAnsi="Times New Roman"/>
          <w:sz w:val="24"/>
          <w:szCs w:val="24"/>
          <w:lang w:val="uk-UA"/>
        </w:rPr>
        <w:t xml:space="preserve">р., реєстраційний </w:t>
      </w:r>
      <w:r>
        <w:rPr>
          <w:rFonts w:ascii="Times New Roman" w:hAnsi="Times New Roman"/>
          <w:sz w:val="24"/>
          <w:szCs w:val="24"/>
          <w:lang w:val="uk-UA"/>
        </w:rPr>
        <w:t xml:space="preserve">                            </w:t>
      </w:r>
      <w:r w:rsidRPr="00CF64E3">
        <w:rPr>
          <w:rFonts w:ascii="Times New Roman" w:hAnsi="Times New Roman"/>
          <w:sz w:val="24"/>
          <w:szCs w:val="24"/>
          <w:lang w:val="uk-UA"/>
        </w:rPr>
        <w:t xml:space="preserve">№ </w:t>
      </w:r>
      <w:r>
        <w:rPr>
          <w:rFonts w:ascii="Times New Roman" w:hAnsi="Times New Roman"/>
          <w:sz w:val="24"/>
          <w:szCs w:val="24"/>
          <w:lang w:val="uk-UA"/>
        </w:rPr>
        <w:t>14801050005010556</w:t>
      </w:r>
      <w:r w:rsidRPr="00CF64E3">
        <w:rPr>
          <w:rFonts w:ascii="Times New Roman" w:hAnsi="Times New Roman"/>
          <w:sz w:val="24"/>
          <w:szCs w:val="24"/>
          <w:lang w:val="uk-UA"/>
        </w:rPr>
        <w:t>.</w:t>
      </w:r>
    </w:p>
    <w:p w:rsidR="00C07F23" w:rsidRPr="00C378FD" w:rsidRDefault="00C07F23" w:rsidP="00C07F23">
      <w:pPr>
        <w:pStyle w:val="a7"/>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 xml:space="preserve">” має </w:t>
      </w:r>
      <w:r>
        <w:rPr>
          <w:rFonts w:ascii="Times New Roman" w:hAnsi="Times New Roman"/>
          <w:sz w:val="24"/>
          <w:szCs w:val="24"/>
          <w:lang w:val="uk-UA"/>
        </w:rPr>
        <w:t xml:space="preserve">ідентифікаційний </w:t>
      </w:r>
      <w:r w:rsidRPr="00C378FD">
        <w:rPr>
          <w:rFonts w:ascii="Times New Roman" w:hAnsi="Times New Roman"/>
          <w:sz w:val="24"/>
          <w:szCs w:val="24"/>
          <w:lang w:val="uk-UA"/>
        </w:rPr>
        <w:t xml:space="preserve">код </w:t>
      </w:r>
      <w:r>
        <w:rPr>
          <w:rFonts w:ascii="Times New Roman" w:hAnsi="Times New Roman"/>
          <w:sz w:val="24"/>
          <w:szCs w:val="24"/>
          <w:lang w:val="uk-UA"/>
        </w:rPr>
        <w:t>21218766</w:t>
      </w:r>
      <w:r w:rsidRPr="00C378FD">
        <w:rPr>
          <w:rFonts w:ascii="Times New Roman" w:hAnsi="Times New Roman"/>
          <w:sz w:val="24"/>
          <w:szCs w:val="24"/>
          <w:lang w:val="uk-UA"/>
        </w:rPr>
        <w:t>.</w:t>
      </w:r>
    </w:p>
    <w:p w:rsidR="00C07F23" w:rsidRDefault="00C07F23" w:rsidP="00C07F23">
      <w:pPr>
        <w:pStyle w:val="a7"/>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Місцезнаходження 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w:t>
      </w:r>
      <w:r w:rsidRPr="00C378FD">
        <w:rPr>
          <w:rFonts w:ascii="Times New Roman" w:hAnsi="Times New Roman"/>
          <w:sz w:val="24"/>
          <w:szCs w:val="24"/>
          <w:lang w:val="uk-UA"/>
        </w:rPr>
        <w:t xml:space="preserve">– </w:t>
      </w:r>
      <w:r>
        <w:rPr>
          <w:rFonts w:ascii="Times New Roman" w:hAnsi="Times New Roman"/>
          <w:sz w:val="24"/>
          <w:szCs w:val="24"/>
          <w:lang w:val="uk-UA"/>
        </w:rPr>
        <w:t>61057</w:t>
      </w:r>
      <w:r w:rsidRPr="00C378FD">
        <w:rPr>
          <w:rFonts w:ascii="Times New Roman" w:hAnsi="Times New Roman"/>
          <w:sz w:val="24"/>
          <w:szCs w:val="24"/>
          <w:lang w:val="uk-UA"/>
        </w:rPr>
        <w:t xml:space="preserve">, </w:t>
      </w:r>
      <w:r>
        <w:rPr>
          <w:rFonts w:ascii="Times New Roman" w:hAnsi="Times New Roman"/>
          <w:sz w:val="24"/>
          <w:szCs w:val="24"/>
          <w:lang w:val="uk-UA"/>
        </w:rPr>
        <w:t xml:space="preserve">Харківська область, м. Харків,  вул. Громадянська, б.9 </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В</w:t>
      </w:r>
      <w:r w:rsidRPr="00C378FD">
        <w:rPr>
          <w:rFonts w:ascii="Times New Roman" w:hAnsi="Times New Roman"/>
          <w:sz w:val="24"/>
          <w:szCs w:val="24"/>
          <w:lang w:val="uk-UA"/>
        </w:rPr>
        <w:t>ид</w:t>
      </w:r>
      <w:r>
        <w:rPr>
          <w:rFonts w:ascii="Times New Roman" w:hAnsi="Times New Roman"/>
          <w:sz w:val="24"/>
          <w:szCs w:val="24"/>
          <w:lang w:val="uk-UA"/>
        </w:rPr>
        <w:t>ами</w:t>
      </w:r>
      <w:r w:rsidRPr="00C378FD">
        <w:rPr>
          <w:rFonts w:ascii="Times New Roman" w:hAnsi="Times New Roman"/>
          <w:sz w:val="24"/>
          <w:szCs w:val="24"/>
          <w:lang w:val="uk-UA"/>
        </w:rPr>
        <w:t xml:space="preserve"> діяльності 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є неспеціалізована оптова торгівля; виробництво інших виробів з деревини, виготовлення виробів з корка, соломки та рослинних матеріалів для плетіння; оптова торгівля деревиною, будівельними матеріалами та санітарно-технічним обладнанням;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w:t>
      </w:r>
    </w:p>
    <w:p w:rsidR="00C07F23" w:rsidRPr="00C378FD" w:rsidRDefault="00C07F23" w:rsidP="00C07F23">
      <w:pPr>
        <w:pStyle w:val="a7"/>
        <w:spacing w:after="120"/>
        <w:ind w:firstLine="720"/>
        <w:jc w:val="both"/>
        <w:rPr>
          <w:rFonts w:ascii="Times New Roman" w:hAnsi="Times New Roman"/>
          <w:sz w:val="24"/>
          <w:szCs w:val="24"/>
          <w:lang w:val="uk-UA"/>
        </w:rPr>
      </w:pPr>
    </w:p>
    <w:p w:rsidR="00C07F23" w:rsidRPr="00BF6E41" w:rsidRDefault="00C07F23" w:rsidP="00C07F23">
      <w:pPr>
        <w:pStyle w:val="a5"/>
        <w:spacing w:before="360"/>
        <w:jc w:val="both"/>
        <w:rPr>
          <w:b/>
          <w:bCs/>
          <w:iCs/>
        </w:rPr>
      </w:pPr>
      <w:r w:rsidRPr="00BF6E41">
        <w:rPr>
          <w:b/>
          <w:bCs/>
          <w:iCs/>
        </w:rPr>
        <w:t xml:space="preserve"> Опис </w:t>
      </w:r>
      <w:r>
        <w:rPr>
          <w:b/>
          <w:bCs/>
          <w:iCs/>
        </w:rPr>
        <w:t xml:space="preserve">аудиторської перевірки та опис </w:t>
      </w:r>
      <w:r w:rsidRPr="00BF6E41">
        <w:rPr>
          <w:b/>
          <w:bCs/>
          <w:iCs/>
        </w:rPr>
        <w:t xml:space="preserve">важливих аспектів облікової політики </w:t>
      </w:r>
    </w:p>
    <w:p w:rsidR="00C07F23" w:rsidRDefault="00C07F23" w:rsidP="00C07F23">
      <w:pPr>
        <w:pStyle w:val="11"/>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М</w:t>
      </w:r>
      <w:r>
        <w:rPr>
          <w:rFonts w:ascii="Times New Roman" w:hAnsi="Times New Roman"/>
          <w:sz w:val="24"/>
          <w:szCs w:val="24"/>
          <w:lang w:val="uk-UA"/>
        </w:rPr>
        <w:t>и</w:t>
      </w:r>
      <w:r w:rsidRPr="00C378FD">
        <w:rPr>
          <w:rFonts w:ascii="Times New Roman" w:hAnsi="Times New Roman"/>
          <w:sz w:val="24"/>
          <w:szCs w:val="24"/>
          <w:lang w:val="uk-UA"/>
        </w:rPr>
        <w:t xml:space="preserve"> п</w:t>
      </w:r>
      <w:r>
        <w:rPr>
          <w:rFonts w:ascii="Times New Roman" w:hAnsi="Times New Roman"/>
          <w:sz w:val="24"/>
          <w:szCs w:val="24"/>
          <w:lang w:val="uk-UA"/>
        </w:rPr>
        <w:t xml:space="preserve">ровели аудит </w:t>
      </w:r>
      <w:r w:rsidRPr="00C378FD">
        <w:rPr>
          <w:rFonts w:ascii="Times New Roman" w:hAnsi="Times New Roman"/>
          <w:sz w:val="24"/>
          <w:szCs w:val="24"/>
          <w:lang w:val="uk-UA"/>
        </w:rPr>
        <w:t xml:space="preserve"> фінансов</w:t>
      </w:r>
      <w:r>
        <w:rPr>
          <w:rFonts w:ascii="Times New Roman" w:hAnsi="Times New Roman"/>
          <w:sz w:val="24"/>
          <w:szCs w:val="24"/>
          <w:lang w:val="uk-UA"/>
        </w:rPr>
        <w:t>ої</w:t>
      </w:r>
      <w:r w:rsidRPr="00C378FD">
        <w:rPr>
          <w:rFonts w:ascii="Times New Roman" w:hAnsi="Times New Roman"/>
          <w:sz w:val="24"/>
          <w:szCs w:val="24"/>
          <w:lang w:val="uk-UA"/>
        </w:rPr>
        <w:t xml:space="preserve"> звіт</w:t>
      </w:r>
      <w:r>
        <w:rPr>
          <w:rFonts w:ascii="Times New Roman" w:hAnsi="Times New Roman"/>
          <w:sz w:val="24"/>
          <w:szCs w:val="24"/>
          <w:lang w:val="uk-UA"/>
        </w:rPr>
        <w:t>ності</w:t>
      </w:r>
      <w:r w:rsidRPr="00C378FD">
        <w:rPr>
          <w:rFonts w:ascii="Times New Roman" w:hAnsi="Times New Roman"/>
          <w:sz w:val="24"/>
          <w:szCs w:val="24"/>
          <w:lang w:val="uk-UA"/>
        </w:rPr>
        <w:t xml:space="preserve"> АТ “</w:t>
      </w:r>
      <w:r>
        <w:rPr>
          <w:rFonts w:ascii="Times New Roman" w:hAnsi="Times New Roman"/>
          <w:sz w:val="24"/>
          <w:szCs w:val="24"/>
          <w:lang w:val="uk-UA"/>
        </w:rPr>
        <w:t>ІНФОРМТЕХ</w:t>
      </w:r>
      <w:r w:rsidRPr="00C378FD">
        <w:rPr>
          <w:rFonts w:ascii="Times New Roman" w:hAnsi="Times New Roman"/>
          <w:sz w:val="24"/>
          <w:szCs w:val="24"/>
          <w:lang w:val="uk-UA"/>
        </w:rPr>
        <w:t xml:space="preserve">”, </w:t>
      </w:r>
      <w:r>
        <w:rPr>
          <w:rFonts w:ascii="Times New Roman" w:hAnsi="Times New Roman"/>
          <w:sz w:val="24"/>
          <w:szCs w:val="24"/>
          <w:lang w:val="uk-UA"/>
        </w:rPr>
        <w:t>яка</w:t>
      </w:r>
      <w:r w:rsidRPr="00C378FD">
        <w:rPr>
          <w:rFonts w:ascii="Times New Roman" w:hAnsi="Times New Roman"/>
          <w:sz w:val="24"/>
          <w:szCs w:val="24"/>
          <w:lang w:val="uk-UA"/>
        </w:rPr>
        <w:t xml:space="preserve"> включа</w:t>
      </w:r>
      <w:r>
        <w:rPr>
          <w:rFonts w:ascii="Times New Roman" w:hAnsi="Times New Roman"/>
          <w:sz w:val="24"/>
          <w:szCs w:val="24"/>
          <w:lang w:val="uk-UA"/>
        </w:rPr>
        <w:t>є</w:t>
      </w:r>
      <w:r w:rsidRPr="00C378FD">
        <w:rPr>
          <w:rFonts w:ascii="Times New Roman" w:hAnsi="Times New Roman"/>
          <w:sz w:val="24"/>
          <w:szCs w:val="24"/>
          <w:lang w:val="uk-UA"/>
        </w:rPr>
        <w:t xml:space="preserve"> баланс станом на 31 грудня </w:t>
      </w:r>
      <w:r>
        <w:rPr>
          <w:rFonts w:ascii="Times New Roman" w:hAnsi="Times New Roman"/>
          <w:sz w:val="24"/>
          <w:szCs w:val="24"/>
          <w:lang w:val="uk-UA"/>
        </w:rPr>
        <w:t>2013</w:t>
      </w:r>
      <w:r w:rsidRPr="00C378FD">
        <w:rPr>
          <w:rFonts w:ascii="Times New Roman" w:hAnsi="Times New Roman"/>
          <w:sz w:val="24"/>
          <w:szCs w:val="24"/>
          <w:lang w:val="uk-UA"/>
        </w:rPr>
        <w:t xml:space="preserve">р., </w:t>
      </w:r>
      <w:proofErr w:type="spellStart"/>
      <w:r w:rsidRPr="00C378FD">
        <w:rPr>
          <w:rFonts w:ascii="Times New Roman" w:hAnsi="Times New Roman"/>
          <w:sz w:val="24"/>
          <w:szCs w:val="24"/>
          <w:lang w:val="uk-UA"/>
        </w:rPr>
        <w:t>звiт</w:t>
      </w:r>
      <w:proofErr w:type="spellEnd"/>
      <w:r w:rsidRPr="00C378FD">
        <w:rPr>
          <w:rFonts w:ascii="Times New Roman" w:hAnsi="Times New Roman"/>
          <w:sz w:val="24"/>
          <w:szCs w:val="24"/>
          <w:lang w:val="uk-UA"/>
        </w:rPr>
        <w:t xml:space="preserve"> про </w:t>
      </w:r>
      <w:proofErr w:type="spellStart"/>
      <w:r w:rsidRPr="00C378FD">
        <w:rPr>
          <w:rFonts w:ascii="Times New Roman" w:hAnsi="Times New Roman"/>
          <w:sz w:val="24"/>
          <w:szCs w:val="24"/>
          <w:lang w:val="uk-UA"/>
        </w:rPr>
        <w:t>фiнансовi</w:t>
      </w:r>
      <w:proofErr w:type="spellEnd"/>
      <w:r w:rsidRPr="00C378FD">
        <w:rPr>
          <w:rFonts w:ascii="Times New Roman" w:hAnsi="Times New Roman"/>
          <w:sz w:val="24"/>
          <w:szCs w:val="24"/>
          <w:lang w:val="uk-UA"/>
        </w:rPr>
        <w:t xml:space="preserve"> результати за </w:t>
      </w:r>
      <w:r>
        <w:rPr>
          <w:rFonts w:ascii="Times New Roman" w:hAnsi="Times New Roman"/>
          <w:sz w:val="24"/>
          <w:szCs w:val="24"/>
          <w:lang w:val="uk-UA"/>
        </w:rPr>
        <w:t>2013р., примітки до річної фінансової звітності за 2013 рік.</w:t>
      </w:r>
    </w:p>
    <w:p w:rsidR="00C07F23" w:rsidRPr="00C378FD" w:rsidRDefault="00C07F23" w:rsidP="00C07F23">
      <w:pPr>
        <w:pStyle w:val="11"/>
        <w:spacing w:after="120"/>
        <w:ind w:firstLine="720"/>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C378FD">
        <w:rPr>
          <w:rFonts w:ascii="Times New Roman" w:hAnsi="Times New Roman"/>
          <w:sz w:val="24"/>
          <w:szCs w:val="24"/>
          <w:lang w:val="uk-UA"/>
        </w:rPr>
        <w:t>Концептуальною основою для підготовки фінансової звітності</w:t>
      </w:r>
      <w:r>
        <w:rPr>
          <w:rFonts w:ascii="Times New Roman" w:hAnsi="Times New Roman"/>
          <w:sz w:val="24"/>
          <w:szCs w:val="24"/>
          <w:lang w:val="uk-UA"/>
        </w:rPr>
        <w:t xml:space="preserve">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w:t>
      </w:r>
      <w:r w:rsidRPr="00C378FD">
        <w:rPr>
          <w:rFonts w:ascii="Times New Roman" w:hAnsi="Times New Roman"/>
          <w:sz w:val="24"/>
          <w:szCs w:val="24"/>
          <w:lang w:val="uk-UA"/>
        </w:rPr>
        <w:t>є Національні положення (стандарти) бухгалтерського обліку, інші нормативно-правові акти щодо ведення бухгалтерського обліку та складання фінансової звітності в Україні.</w:t>
      </w:r>
    </w:p>
    <w:p w:rsidR="00C07F23" w:rsidRPr="00C378FD" w:rsidRDefault="00C07F23" w:rsidP="00C07F23">
      <w:pPr>
        <w:pStyle w:val="11"/>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 xml:space="preserve">В ході аудиторської перевірки </w:t>
      </w:r>
      <w:r>
        <w:rPr>
          <w:rFonts w:ascii="Times New Roman" w:hAnsi="Times New Roman"/>
          <w:sz w:val="24"/>
          <w:szCs w:val="24"/>
          <w:lang w:val="uk-UA"/>
        </w:rPr>
        <w:t>ми</w:t>
      </w:r>
      <w:r w:rsidRPr="00C378FD">
        <w:rPr>
          <w:rFonts w:ascii="Times New Roman" w:hAnsi="Times New Roman"/>
          <w:sz w:val="24"/>
          <w:szCs w:val="24"/>
          <w:lang w:val="uk-UA"/>
        </w:rPr>
        <w:t xml:space="preserve"> керува</w:t>
      </w:r>
      <w:r>
        <w:rPr>
          <w:rFonts w:ascii="Times New Roman" w:hAnsi="Times New Roman"/>
          <w:sz w:val="24"/>
          <w:szCs w:val="24"/>
          <w:lang w:val="uk-UA"/>
        </w:rPr>
        <w:t>ли</w:t>
      </w:r>
      <w:r w:rsidRPr="00C378FD">
        <w:rPr>
          <w:rFonts w:ascii="Times New Roman" w:hAnsi="Times New Roman"/>
          <w:sz w:val="24"/>
          <w:szCs w:val="24"/>
          <w:lang w:val="uk-UA"/>
        </w:rPr>
        <w:t>ся законодавством України в сфері господарчої діяльності, Законом України “Про бухгалтерський облік та фінансову звітність в Україні” №996-ХІV від 16.07.99р. зі змінами та доповненнями, діючими Положеннями (стандартами) бухгалтерського обліку в Україні зі змінами та доповненнями, Законом України “Про аудиторську діяльність” № 3125-XII від 22.04.93р. (в редакції Закону від 14.09.2006р № 140-</w:t>
      </w:r>
      <w:r w:rsidRPr="00C378FD">
        <w:rPr>
          <w:rFonts w:ascii="Times New Roman" w:hAnsi="Times New Roman"/>
          <w:sz w:val="24"/>
          <w:szCs w:val="24"/>
          <w:lang w:val="en-US"/>
        </w:rPr>
        <w:t>V</w:t>
      </w:r>
      <w:r w:rsidRPr="00C378FD">
        <w:rPr>
          <w:rFonts w:ascii="Times New Roman" w:hAnsi="Times New Roman"/>
          <w:sz w:val="24"/>
          <w:szCs w:val="24"/>
          <w:lang w:val="uk-UA"/>
        </w:rPr>
        <w:t xml:space="preserve">) </w:t>
      </w:r>
      <w:r>
        <w:rPr>
          <w:rFonts w:ascii="Times New Roman" w:hAnsi="Times New Roman"/>
          <w:sz w:val="24"/>
          <w:szCs w:val="24"/>
          <w:lang w:val="uk-UA"/>
        </w:rPr>
        <w:t xml:space="preserve">та </w:t>
      </w:r>
      <w:r w:rsidRPr="00C0550B">
        <w:rPr>
          <w:rFonts w:ascii="Times New Roman" w:hAnsi="Times New Roman"/>
          <w:sz w:val="24"/>
          <w:szCs w:val="24"/>
          <w:lang w:val="uk-UA"/>
        </w:rPr>
        <w:t xml:space="preserve">прийнятими в Україні Міжнародними стандартами </w:t>
      </w:r>
      <w:r>
        <w:rPr>
          <w:rFonts w:ascii="Times New Roman" w:hAnsi="Times New Roman"/>
          <w:sz w:val="24"/>
          <w:szCs w:val="24"/>
          <w:lang w:val="uk-UA"/>
        </w:rPr>
        <w:t>контролю якості, аудиту, огляду, іншого надання впевненості та супутніх послуг.</w:t>
      </w:r>
    </w:p>
    <w:p w:rsidR="00C07F23" w:rsidRDefault="00C07F23" w:rsidP="00C07F23">
      <w:pPr>
        <w:pStyle w:val="a7"/>
        <w:spacing w:after="120"/>
        <w:ind w:firstLine="720"/>
        <w:jc w:val="both"/>
        <w:rPr>
          <w:rFonts w:ascii="Times New Roman" w:hAnsi="Times New Roman"/>
          <w:sz w:val="24"/>
          <w:szCs w:val="24"/>
          <w:lang w:val="uk-UA"/>
        </w:rPr>
      </w:pPr>
      <w:r w:rsidRPr="0007535F">
        <w:rPr>
          <w:rFonts w:ascii="Times New Roman" w:hAnsi="Times New Roman"/>
          <w:sz w:val="24"/>
          <w:szCs w:val="24"/>
          <w:lang w:val="uk-UA"/>
        </w:rPr>
        <w:t>Аудиторський висновок п</w:t>
      </w:r>
      <w:r w:rsidRPr="0007535F">
        <w:rPr>
          <w:rFonts w:ascii="Times New Roman" w:hAnsi="Times New Roman"/>
          <w:sz w:val="24"/>
          <w:szCs w:val="24"/>
        </w:rPr>
        <w:t>i</w:t>
      </w:r>
      <w:proofErr w:type="spellStart"/>
      <w:r w:rsidRPr="0007535F">
        <w:rPr>
          <w:rFonts w:ascii="Times New Roman" w:hAnsi="Times New Roman"/>
          <w:sz w:val="24"/>
          <w:szCs w:val="24"/>
          <w:lang w:val="uk-UA"/>
        </w:rPr>
        <w:t>дготовлен</w:t>
      </w:r>
      <w:r>
        <w:rPr>
          <w:rFonts w:ascii="Times New Roman" w:hAnsi="Times New Roman"/>
          <w:sz w:val="24"/>
          <w:szCs w:val="24"/>
          <w:lang w:val="uk-UA"/>
        </w:rPr>
        <w:t>о</w:t>
      </w:r>
      <w:proofErr w:type="spellEnd"/>
      <w:r w:rsidRPr="0007535F">
        <w:rPr>
          <w:rFonts w:ascii="Times New Roman" w:hAnsi="Times New Roman"/>
          <w:sz w:val="24"/>
          <w:szCs w:val="24"/>
          <w:lang w:val="uk-UA"/>
        </w:rPr>
        <w:t xml:space="preserve"> на п</w:t>
      </w:r>
      <w:r w:rsidRPr="0007535F">
        <w:rPr>
          <w:rFonts w:ascii="Times New Roman" w:hAnsi="Times New Roman"/>
          <w:sz w:val="24"/>
          <w:szCs w:val="24"/>
        </w:rPr>
        <w:t>i</w:t>
      </w:r>
      <w:proofErr w:type="spellStart"/>
      <w:r w:rsidRPr="0007535F">
        <w:rPr>
          <w:rFonts w:ascii="Times New Roman" w:hAnsi="Times New Roman"/>
          <w:sz w:val="24"/>
          <w:szCs w:val="24"/>
          <w:lang w:val="uk-UA"/>
        </w:rPr>
        <w:t>дстав</w:t>
      </w:r>
      <w:proofErr w:type="spellEnd"/>
      <w:r w:rsidRPr="0007535F">
        <w:rPr>
          <w:rFonts w:ascii="Times New Roman" w:hAnsi="Times New Roman"/>
          <w:sz w:val="24"/>
          <w:szCs w:val="24"/>
        </w:rPr>
        <w:t>i</w:t>
      </w:r>
      <w:r w:rsidRPr="0007535F">
        <w:rPr>
          <w:rFonts w:ascii="Times New Roman" w:hAnsi="Times New Roman"/>
          <w:sz w:val="24"/>
          <w:szCs w:val="24"/>
          <w:lang w:val="uk-UA"/>
        </w:rPr>
        <w:t xml:space="preserve"> </w:t>
      </w:r>
      <w:r w:rsidRPr="0007535F">
        <w:rPr>
          <w:rFonts w:ascii="Times New Roman" w:hAnsi="Times New Roman"/>
          <w:b/>
          <w:i/>
          <w:sz w:val="24"/>
          <w:szCs w:val="24"/>
          <w:lang w:val="uk-UA"/>
        </w:rPr>
        <w:t xml:space="preserve">договору </w:t>
      </w:r>
      <w:r w:rsidRPr="004324C1">
        <w:rPr>
          <w:rFonts w:ascii="Times New Roman" w:hAnsi="Times New Roman"/>
          <w:b/>
          <w:i/>
          <w:sz w:val="24"/>
          <w:szCs w:val="24"/>
          <w:lang w:val="uk-UA"/>
        </w:rPr>
        <w:t>№1</w:t>
      </w:r>
      <w:r>
        <w:rPr>
          <w:rFonts w:ascii="Times New Roman" w:hAnsi="Times New Roman"/>
          <w:b/>
          <w:i/>
          <w:sz w:val="24"/>
          <w:szCs w:val="24"/>
          <w:lang w:val="uk-UA"/>
        </w:rPr>
        <w:t>2</w:t>
      </w:r>
      <w:r w:rsidRPr="004324C1">
        <w:rPr>
          <w:rFonts w:ascii="Times New Roman" w:hAnsi="Times New Roman"/>
          <w:b/>
          <w:i/>
          <w:sz w:val="24"/>
          <w:szCs w:val="24"/>
          <w:lang w:val="uk-UA"/>
        </w:rPr>
        <w:t>/201</w:t>
      </w:r>
      <w:r>
        <w:rPr>
          <w:rFonts w:ascii="Times New Roman" w:hAnsi="Times New Roman"/>
          <w:b/>
          <w:i/>
          <w:sz w:val="24"/>
          <w:szCs w:val="24"/>
          <w:lang w:val="uk-UA"/>
        </w:rPr>
        <w:t>4</w:t>
      </w:r>
      <w:r w:rsidRPr="004324C1">
        <w:rPr>
          <w:rFonts w:ascii="Times New Roman" w:hAnsi="Times New Roman"/>
          <w:sz w:val="24"/>
          <w:szCs w:val="24"/>
          <w:lang w:val="uk-UA"/>
        </w:rPr>
        <w:t xml:space="preserve"> в</w:t>
      </w:r>
      <w:r w:rsidRPr="004324C1">
        <w:rPr>
          <w:rFonts w:ascii="Times New Roman" w:hAnsi="Times New Roman"/>
          <w:sz w:val="24"/>
          <w:szCs w:val="24"/>
        </w:rPr>
        <w:t>i</w:t>
      </w:r>
      <w:r w:rsidRPr="004324C1">
        <w:rPr>
          <w:rFonts w:ascii="Times New Roman" w:hAnsi="Times New Roman"/>
          <w:sz w:val="24"/>
          <w:szCs w:val="24"/>
          <w:lang w:val="uk-UA"/>
        </w:rPr>
        <w:t xml:space="preserve">д </w:t>
      </w:r>
      <w:r>
        <w:rPr>
          <w:rFonts w:ascii="Times New Roman" w:hAnsi="Times New Roman"/>
          <w:sz w:val="24"/>
          <w:szCs w:val="24"/>
          <w:lang w:val="uk-UA"/>
        </w:rPr>
        <w:t>14</w:t>
      </w:r>
      <w:r w:rsidRPr="004324C1">
        <w:rPr>
          <w:rFonts w:ascii="Times New Roman" w:hAnsi="Times New Roman"/>
          <w:sz w:val="24"/>
          <w:szCs w:val="24"/>
          <w:lang w:val="uk-UA"/>
        </w:rPr>
        <w:t>.</w:t>
      </w:r>
      <w:r>
        <w:rPr>
          <w:rFonts w:ascii="Times New Roman" w:hAnsi="Times New Roman"/>
          <w:sz w:val="24"/>
          <w:szCs w:val="24"/>
          <w:lang w:val="uk-UA"/>
        </w:rPr>
        <w:t>02.</w:t>
      </w:r>
      <w:r w:rsidRPr="004324C1">
        <w:rPr>
          <w:rFonts w:ascii="Times New Roman" w:hAnsi="Times New Roman"/>
          <w:sz w:val="24"/>
          <w:szCs w:val="24"/>
          <w:lang w:val="uk-UA"/>
        </w:rPr>
        <w:t>201</w:t>
      </w:r>
      <w:r>
        <w:rPr>
          <w:rFonts w:ascii="Times New Roman" w:hAnsi="Times New Roman"/>
          <w:sz w:val="24"/>
          <w:szCs w:val="24"/>
          <w:lang w:val="uk-UA"/>
        </w:rPr>
        <w:t>4</w:t>
      </w:r>
      <w:r w:rsidRPr="004324C1">
        <w:rPr>
          <w:rFonts w:ascii="Times New Roman" w:hAnsi="Times New Roman"/>
          <w:sz w:val="24"/>
          <w:szCs w:val="24"/>
          <w:lang w:val="uk-UA"/>
        </w:rPr>
        <w:t>р.</w:t>
      </w:r>
      <w:r w:rsidRPr="0007535F">
        <w:rPr>
          <w:rFonts w:ascii="Times New Roman" w:hAnsi="Times New Roman"/>
          <w:sz w:val="24"/>
          <w:szCs w:val="24"/>
          <w:lang w:val="uk-UA"/>
        </w:rPr>
        <w:t xml:space="preserve">, а також </w:t>
      </w:r>
      <w:proofErr w:type="spellStart"/>
      <w:r w:rsidRPr="0007535F">
        <w:rPr>
          <w:rFonts w:ascii="Times New Roman" w:hAnsi="Times New Roman"/>
          <w:sz w:val="24"/>
          <w:szCs w:val="24"/>
          <w:lang w:val="uk-UA"/>
        </w:rPr>
        <w:t>зг</w:t>
      </w:r>
      <w:proofErr w:type="spellEnd"/>
      <w:r w:rsidRPr="0007535F">
        <w:rPr>
          <w:rFonts w:ascii="Times New Roman" w:hAnsi="Times New Roman"/>
          <w:sz w:val="24"/>
          <w:szCs w:val="24"/>
        </w:rPr>
        <w:t>i</w:t>
      </w:r>
      <w:r w:rsidRPr="0007535F">
        <w:rPr>
          <w:rFonts w:ascii="Times New Roman" w:hAnsi="Times New Roman"/>
          <w:sz w:val="24"/>
          <w:szCs w:val="24"/>
          <w:lang w:val="uk-UA"/>
        </w:rPr>
        <w:t>дно з Міжнародним стандартом аудиту</w:t>
      </w:r>
      <w:r>
        <w:rPr>
          <w:rFonts w:ascii="Times New Roman" w:hAnsi="Times New Roman"/>
          <w:sz w:val="24"/>
          <w:szCs w:val="24"/>
          <w:lang w:val="uk-UA"/>
        </w:rPr>
        <w:t xml:space="preserve"> </w:t>
      </w:r>
      <w:r w:rsidRPr="00180D96">
        <w:rPr>
          <w:rFonts w:ascii="Times New Roman" w:hAnsi="Times New Roman"/>
          <w:sz w:val="24"/>
          <w:szCs w:val="24"/>
          <w:lang w:val="uk-UA"/>
        </w:rPr>
        <w:t>№ 705</w:t>
      </w:r>
      <w:r w:rsidRPr="00044971">
        <w:rPr>
          <w:rFonts w:ascii="Times New Roman" w:hAnsi="Times New Roman"/>
          <w:color w:val="FF0000"/>
          <w:sz w:val="24"/>
          <w:szCs w:val="24"/>
          <w:lang w:val="uk-UA"/>
        </w:rPr>
        <w:t xml:space="preserve"> </w:t>
      </w:r>
      <w:r>
        <w:rPr>
          <w:rFonts w:ascii="Times New Roman" w:hAnsi="Times New Roman"/>
          <w:sz w:val="24"/>
          <w:szCs w:val="24"/>
          <w:lang w:val="uk-UA"/>
        </w:rPr>
        <w:t xml:space="preserve">«Модифікації </w:t>
      </w:r>
      <w:r w:rsidRPr="00AF3680">
        <w:rPr>
          <w:rFonts w:ascii="Times New Roman" w:hAnsi="Times New Roman"/>
          <w:sz w:val="24"/>
          <w:szCs w:val="24"/>
          <w:lang w:val="uk-UA"/>
        </w:rPr>
        <w:t xml:space="preserve">думки </w:t>
      </w:r>
      <w:r>
        <w:rPr>
          <w:rFonts w:ascii="Times New Roman" w:hAnsi="Times New Roman"/>
          <w:sz w:val="24"/>
          <w:szCs w:val="24"/>
          <w:lang w:val="uk-UA"/>
        </w:rPr>
        <w:t>у звіті незалежного аудитора»</w:t>
      </w:r>
      <w:r w:rsidRPr="00180D96">
        <w:rPr>
          <w:rFonts w:ascii="Times New Roman" w:hAnsi="Times New Roman"/>
          <w:sz w:val="24"/>
          <w:szCs w:val="24"/>
          <w:lang w:val="uk-UA"/>
        </w:rPr>
        <w:t xml:space="preserve">, </w:t>
      </w:r>
      <w:r>
        <w:rPr>
          <w:rFonts w:ascii="Times New Roman" w:hAnsi="Times New Roman"/>
          <w:sz w:val="24"/>
          <w:szCs w:val="24"/>
          <w:lang w:val="uk-UA"/>
        </w:rPr>
        <w:t>Вимогам до аудиторського висновку при розкритті інформації емітентами цінних паперів (крім емітентів облігацій місцевої позики)</w:t>
      </w:r>
      <w:r w:rsidRPr="00433A35">
        <w:rPr>
          <w:rFonts w:ascii="Times New Roman" w:hAnsi="Times New Roman"/>
          <w:sz w:val="24"/>
          <w:szCs w:val="24"/>
          <w:lang w:val="uk-UA"/>
        </w:rPr>
        <w:t xml:space="preserve">, затвердженим рішенням  Державної комісії з цінних паперів та фондового ринку </w:t>
      </w:r>
      <w:r>
        <w:rPr>
          <w:rFonts w:ascii="Times New Roman" w:hAnsi="Times New Roman"/>
          <w:sz w:val="24"/>
          <w:szCs w:val="24"/>
          <w:lang w:val="uk-UA"/>
        </w:rPr>
        <w:t>2</w:t>
      </w:r>
      <w:r w:rsidRPr="00FA0F08">
        <w:rPr>
          <w:rFonts w:ascii="Times New Roman" w:hAnsi="Times New Roman"/>
          <w:sz w:val="24"/>
          <w:szCs w:val="24"/>
          <w:lang w:val="uk-UA"/>
        </w:rPr>
        <w:t>9</w:t>
      </w:r>
      <w:r>
        <w:rPr>
          <w:rFonts w:ascii="Times New Roman" w:hAnsi="Times New Roman"/>
          <w:sz w:val="24"/>
          <w:szCs w:val="24"/>
          <w:lang w:val="uk-UA"/>
        </w:rPr>
        <w:t>.09.</w:t>
      </w:r>
      <w:r w:rsidRPr="00433A35">
        <w:rPr>
          <w:rFonts w:ascii="Times New Roman" w:hAnsi="Times New Roman"/>
          <w:sz w:val="24"/>
          <w:szCs w:val="24"/>
          <w:lang w:val="uk-UA"/>
        </w:rPr>
        <w:t>20</w:t>
      </w:r>
      <w:r>
        <w:rPr>
          <w:rFonts w:ascii="Times New Roman" w:hAnsi="Times New Roman"/>
          <w:sz w:val="24"/>
          <w:szCs w:val="24"/>
          <w:lang w:val="uk-UA"/>
        </w:rPr>
        <w:t>11</w:t>
      </w:r>
      <w:r w:rsidRPr="00433A35">
        <w:rPr>
          <w:rFonts w:ascii="Times New Roman" w:hAnsi="Times New Roman"/>
          <w:sz w:val="24"/>
          <w:szCs w:val="24"/>
          <w:lang w:val="uk-UA"/>
        </w:rPr>
        <w:t>р. №1</w:t>
      </w:r>
      <w:r>
        <w:rPr>
          <w:rFonts w:ascii="Times New Roman" w:hAnsi="Times New Roman"/>
          <w:sz w:val="24"/>
          <w:szCs w:val="24"/>
          <w:lang w:val="uk-UA"/>
        </w:rPr>
        <w:t>360</w:t>
      </w:r>
      <w:r w:rsidRPr="00433A35">
        <w:rPr>
          <w:rFonts w:ascii="Times New Roman" w:hAnsi="Times New Roman"/>
          <w:sz w:val="24"/>
          <w:szCs w:val="24"/>
          <w:lang w:val="uk-UA"/>
        </w:rPr>
        <w:t>.</w:t>
      </w:r>
    </w:p>
    <w:p w:rsidR="00C07F23" w:rsidRPr="001A47A3" w:rsidRDefault="00C07F23" w:rsidP="00C07F23">
      <w:pPr>
        <w:pStyle w:val="11"/>
        <w:spacing w:after="120"/>
        <w:ind w:firstLine="720"/>
        <w:jc w:val="both"/>
        <w:rPr>
          <w:rFonts w:ascii="Times New Roman" w:hAnsi="Times New Roman"/>
          <w:sz w:val="24"/>
          <w:szCs w:val="24"/>
          <w:lang w:val="uk-UA"/>
        </w:rPr>
      </w:pPr>
      <w:r w:rsidRPr="001A47A3">
        <w:rPr>
          <w:rFonts w:ascii="Times New Roman" w:hAnsi="Times New Roman"/>
          <w:sz w:val="24"/>
          <w:szCs w:val="24"/>
          <w:lang w:val="uk-UA"/>
        </w:rPr>
        <w:t>Аудит фінансової звітності станом на 31.12.201</w:t>
      </w:r>
      <w:r>
        <w:rPr>
          <w:rFonts w:ascii="Times New Roman" w:hAnsi="Times New Roman"/>
          <w:sz w:val="24"/>
          <w:szCs w:val="24"/>
          <w:lang w:val="uk-UA"/>
        </w:rPr>
        <w:t>3</w:t>
      </w:r>
      <w:r w:rsidRPr="001A47A3">
        <w:rPr>
          <w:rFonts w:ascii="Times New Roman" w:hAnsi="Times New Roman"/>
          <w:sz w:val="24"/>
          <w:szCs w:val="24"/>
          <w:lang w:val="uk-UA"/>
        </w:rPr>
        <w:t>р. проведено за період з 01.01.201</w:t>
      </w:r>
      <w:r>
        <w:rPr>
          <w:rFonts w:ascii="Times New Roman" w:hAnsi="Times New Roman"/>
          <w:sz w:val="24"/>
          <w:szCs w:val="24"/>
          <w:lang w:val="uk-UA"/>
        </w:rPr>
        <w:t>3</w:t>
      </w:r>
      <w:r w:rsidRPr="001A47A3">
        <w:rPr>
          <w:rFonts w:ascii="Times New Roman" w:hAnsi="Times New Roman"/>
          <w:sz w:val="24"/>
          <w:szCs w:val="24"/>
          <w:lang w:val="uk-UA"/>
        </w:rPr>
        <w:t>р. по 31.12.201</w:t>
      </w:r>
      <w:r>
        <w:rPr>
          <w:rFonts w:ascii="Times New Roman" w:hAnsi="Times New Roman"/>
          <w:sz w:val="24"/>
          <w:szCs w:val="24"/>
          <w:lang w:val="uk-UA"/>
        </w:rPr>
        <w:t>3</w:t>
      </w:r>
      <w:r w:rsidRPr="001A47A3">
        <w:rPr>
          <w:rFonts w:ascii="Times New Roman" w:hAnsi="Times New Roman"/>
          <w:sz w:val="24"/>
          <w:szCs w:val="24"/>
          <w:lang w:val="uk-UA"/>
        </w:rPr>
        <w:t xml:space="preserve">р. Аудит розпочато </w:t>
      </w:r>
      <w:r>
        <w:rPr>
          <w:rFonts w:ascii="Times New Roman" w:hAnsi="Times New Roman"/>
          <w:sz w:val="24"/>
          <w:szCs w:val="24"/>
          <w:lang w:val="uk-UA"/>
        </w:rPr>
        <w:t>14</w:t>
      </w:r>
      <w:r w:rsidRPr="001A47A3">
        <w:rPr>
          <w:rFonts w:ascii="Times New Roman" w:hAnsi="Times New Roman"/>
          <w:sz w:val="24"/>
          <w:szCs w:val="24"/>
          <w:lang w:val="uk-UA"/>
        </w:rPr>
        <w:t>.0</w:t>
      </w:r>
      <w:r>
        <w:rPr>
          <w:rFonts w:ascii="Times New Roman" w:hAnsi="Times New Roman"/>
          <w:sz w:val="24"/>
          <w:szCs w:val="24"/>
          <w:lang w:val="uk-UA"/>
        </w:rPr>
        <w:t>2</w:t>
      </w:r>
      <w:r w:rsidRPr="001A47A3">
        <w:rPr>
          <w:rFonts w:ascii="Times New Roman" w:hAnsi="Times New Roman"/>
          <w:sz w:val="24"/>
          <w:szCs w:val="24"/>
          <w:lang w:val="uk-UA"/>
        </w:rPr>
        <w:t>.201</w:t>
      </w:r>
      <w:r>
        <w:rPr>
          <w:rFonts w:ascii="Times New Roman" w:hAnsi="Times New Roman"/>
          <w:sz w:val="24"/>
          <w:szCs w:val="24"/>
          <w:lang w:val="uk-UA"/>
        </w:rPr>
        <w:t>4</w:t>
      </w:r>
      <w:r w:rsidRPr="001A47A3">
        <w:rPr>
          <w:rFonts w:ascii="Times New Roman" w:hAnsi="Times New Roman"/>
          <w:sz w:val="24"/>
          <w:szCs w:val="24"/>
          <w:lang w:val="uk-UA"/>
        </w:rPr>
        <w:t xml:space="preserve">р. та закінчено </w:t>
      </w:r>
      <w:r w:rsidRPr="00F96DF6">
        <w:rPr>
          <w:rFonts w:ascii="Times New Roman" w:hAnsi="Times New Roman"/>
          <w:sz w:val="24"/>
          <w:szCs w:val="24"/>
        </w:rPr>
        <w:t>14</w:t>
      </w:r>
      <w:r w:rsidRPr="00F96DF6">
        <w:rPr>
          <w:rFonts w:ascii="Times New Roman" w:hAnsi="Times New Roman"/>
          <w:sz w:val="24"/>
          <w:szCs w:val="24"/>
          <w:lang w:val="uk-UA"/>
        </w:rPr>
        <w:t>.04.2014р</w:t>
      </w:r>
      <w:r w:rsidRPr="001A47A3">
        <w:rPr>
          <w:rFonts w:ascii="Times New Roman" w:hAnsi="Times New Roman"/>
          <w:sz w:val="24"/>
          <w:szCs w:val="24"/>
          <w:lang w:val="uk-UA"/>
        </w:rPr>
        <w:t>.</w:t>
      </w:r>
    </w:p>
    <w:p w:rsidR="00C07F23" w:rsidRPr="006914BD" w:rsidRDefault="00C07F23" w:rsidP="00C07F23">
      <w:pPr>
        <w:spacing w:after="120"/>
        <w:ind w:firstLine="720"/>
        <w:jc w:val="both"/>
        <w:rPr>
          <w:sz w:val="24"/>
          <w:szCs w:val="24"/>
        </w:rPr>
      </w:pPr>
      <w:r>
        <w:rPr>
          <w:sz w:val="24"/>
          <w:szCs w:val="24"/>
        </w:rPr>
        <w:t xml:space="preserve">Основні принципи облікової політики  </w:t>
      </w:r>
      <w:r w:rsidRPr="00C378FD">
        <w:rPr>
          <w:sz w:val="24"/>
          <w:szCs w:val="24"/>
        </w:rPr>
        <w:t>АТ “</w:t>
      </w:r>
      <w:r>
        <w:rPr>
          <w:sz w:val="24"/>
          <w:szCs w:val="24"/>
        </w:rPr>
        <w:t>ІНФОРМТЕХ</w:t>
      </w:r>
      <w:r w:rsidRPr="00C378FD">
        <w:rPr>
          <w:sz w:val="24"/>
          <w:szCs w:val="24"/>
        </w:rPr>
        <w:t>”</w:t>
      </w:r>
      <w:r w:rsidRPr="00B72269">
        <w:rPr>
          <w:sz w:val="24"/>
          <w:szCs w:val="24"/>
        </w:rPr>
        <w:t xml:space="preserve"> </w:t>
      </w:r>
      <w:r>
        <w:rPr>
          <w:sz w:val="24"/>
          <w:szCs w:val="24"/>
        </w:rPr>
        <w:t xml:space="preserve">на 2013р. відображені в </w:t>
      </w:r>
      <w:r w:rsidRPr="00FF0551">
        <w:rPr>
          <w:sz w:val="24"/>
          <w:szCs w:val="24"/>
        </w:rPr>
        <w:t>наказі №3 від 03.01.2012р</w:t>
      </w:r>
      <w:r w:rsidRPr="00A72C56">
        <w:rPr>
          <w:color w:val="FF0000"/>
          <w:sz w:val="24"/>
          <w:szCs w:val="24"/>
        </w:rPr>
        <w:t>.</w:t>
      </w:r>
      <w:r w:rsidRPr="00016BB2">
        <w:rPr>
          <w:sz w:val="24"/>
          <w:szCs w:val="24"/>
        </w:rPr>
        <w:t xml:space="preserve"> «Про  об</w:t>
      </w:r>
      <w:r>
        <w:rPr>
          <w:sz w:val="24"/>
          <w:szCs w:val="24"/>
        </w:rPr>
        <w:t>лікову політику на підприємстві</w:t>
      </w:r>
      <w:r w:rsidRPr="00016BB2">
        <w:rPr>
          <w:sz w:val="24"/>
          <w:szCs w:val="24"/>
        </w:rPr>
        <w:t>».</w:t>
      </w:r>
      <w:r>
        <w:rPr>
          <w:sz w:val="24"/>
          <w:szCs w:val="24"/>
        </w:rPr>
        <w:t xml:space="preserve"> </w:t>
      </w:r>
      <w:r w:rsidRPr="006914BD">
        <w:rPr>
          <w:sz w:val="24"/>
          <w:szCs w:val="24"/>
        </w:rPr>
        <w:t xml:space="preserve">Змін в обліковій політиці протягом  2013 року не відбувалися. </w:t>
      </w:r>
    </w:p>
    <w:p w:rsidR="00C07F23" w:rsidRDefault="00C07F23" w:rsidP="00C07F23">
      <w:pPr>
        <w:spacing w:after="120"/>
        <w:ind w:firstLine="720"/>
        <w:jc w:val="both"/>
        <w:rPr>
          <w:sz w:val="24"/>
          <w:szCs w:val="24"/>
        </w:rPr>
      </w:pPr>
      <w:r w:rsidRPr="00686716">
        <w:rPr>
          <w:sz w:val="24"/>
          <w:szCs w:val="24"/>
        </w:rPr>
        <w:t>Бухгалте</w:t>
      </w:r>
      <w:r w:rsidRPr="00197898">
        <w:rPr>
          <w:sz w:val="24"/>
          <w:szCs w:val="24"/>
        </w:rPr>
        <w:t xml:space="preserve">рський облік  </w:t>
      </w:r>
      <w:r w:rsidRPr="00C378FD">
        <w:rPr>
          <w:sz w:val="24"/>
          <w:szCs w:val="24"/>
        </w:rPr>
        <w:t>АТ “</w:t>
      </w:r>
      <w:r>
        <w:rPr>
          <w:sz w:val="24"/>
          <w:szCs w:val="24"/>
        </w:rPr>
        <w:t>ІНФОРМТЕХ</w:t>
      </w:r>
      <w:r w:rsidRPr="00C378FD">
        <w:rPr>
          <w:sz w:val="24"/>
          <w:szCs w:val="24"/>
        </w:rPr>
        <w:t>”</w:t>
      </w:r>
      <w:r w:rsidRPr="00B72269">
        <w:rPr>
          <w:sz w:val="24"/>
          <w:szCs w:val="24"/>
        </w:rPr>
        <w:t xml:space="preserve"> </w:t>
      </w:r>
      <w:r w:rsidRPr="00197898">
        <w:rPr>
          <w:sz w:val="24"/>
          <w:szCs w:val="24"/>
        </w:rPr>
        <w:t>організован</w:t>
      </w:r>
      <w:r>
        <w:rPr>
          <w:sz w:val="24"/>
          <w:szCs w:val="24"/>
        </w:rPr>
        <w:t>о</w:t>
      </w:r>
      <w:r w:rsidRPr="00197898">
        <w:rPr>
          <w:sz w:val="24"/>
          <w:szCs w:val="24"/>
        </w:rPr>
        <w:t xml:space="preserve"> відповідно до вимог Закону України «Про бухгалтерський облік і фінансову звітність в Україні» від 16.07.19</w:t>
      </w:r>
      <w:r>
        <w:rPr>
          <w:sz w:val="24"/>
          <w:szCs w:val="24"/>
        </w:rPr>
        <w:t>9</w:t>
      </w:r>
      <w:r w:rsidRPr="00197898">
        <w:rPr>
          <w:sz w:val="24"/>
          <w:szCs w:val="24"/>
        </w:rPr>
        <w:t>9р. №996-</w:t>
      </w:r>
      <w:r w:rsidRPr="00197898">
        <w:rPr>
          <w:sz w:val="24"/>
          <w:szCs w:val="24"/>
          <w:lang w:val="en-US"/>
        </w:rPr>
        <w:t>XIV</w:t>
      </w:r>
      <w:r w:rsidRPr="00197898">
        <w:rPr>
          <w:sz w:val="24"/>
          <w:szCs w:val="24"/>
        </w:rPr>
        <w:t xml:space="preserve">; Національних Положень (стандартів) бухгалтерського обліку, </w:t>
      </w:r>
      <w:r w:rsidRPr="001E3F08">
        <w:rPr>
          <w:sz w:val="24"/>
          <w:szCs w:val="24"/>
        </w:rPr>
        <w:t>Інструкції про застосування Плану рахунків бухгалтерського обліку активів, капіталу, зобов’язань та господарських операцій підприємств і організацій,</w:t>
      </w:r>
      <w:r w:rsidRPr="001E3F08">
        <w:t xml:space="preserve"> </w:t>
      </w:r>
      <w:r w:rsidRPr="001E3F08">
        <w:rPr>
          <w:sz w:val="24"/>
          <w:szCs w:val="24"/>
        </w:rPr>
        <w:t>затвердженої наказом Мін</w:t>
      </w:r>
      <w:r w:rsidRPr="001E3F08">
        <w:rPr>
          <w:sz w:val="24"/>
          <w:szCs w:val="24"/>
        </w:rPr>
        <w:softHyphen/>
        <w:t xml:space="preserve">істерства </w:t>
      </w:r>
    </w:p>
    <w:p w:rsidR="00C07F23" w:rsidRDefault="00C07F23" w:rsidP="00C07F23">
      <w:pPr>
        <w:spacing w:after="120"/>
        <w:ind w:firstLine="720"/>
        <w:jc w:val="both"/>
        <w:rPr>
          <w:sz w:val="24"/>
          <w:szCs w:val="24"/>
        </w:rPr>
      </w:pPr>
      <w:r>
        <w:rPr>
          <w:sz w:val="24"/>
          <w:szCs w:val="24"/>
        </w:rPr>
        <w:t xml:space="preserve">До основних засобів відносяться матеріальні активи, які використовуються в господарській діяльності більше року з дати введення в експлуатацію та </w:t>
      </w:r>
      <w:r w:rsidRPr="00C929F4">
        <w:rPr>
          <w:sz w:val="24"/>
          <w:szCs w:val="24"/>
        </w:rPr>
        <w:t>вартіст</w:t>
      </w:r>
      <w:r>
        <w:rPr>
          <w:sz w:val="24"/>
          <w:szCs w:val="24"/>
        </w:rPr>
        <w:t>ь</w:t>
      </w:r>
      <w:r w:rsidRPr="00C929F4">
        <w:rPr>
          <w:sz w:val="24"/>
          <w:szCs w:val="24"/>
        </w:rPr>
        <w:t xml:space="preserve"> </w:t>
      </w:r>
      <w:r>
        <w:rPr>
          <w:sz w:val="24"/>
          <w:szCs w:val="24"/>
        </w:rPr>
        <w:t>яких перевищує</w:t>
      </w:r>
      <w:r w:rsidRPr="00C929F4">
        <w:rPr>
          <w:sz w:val="24"/>
          <w:szCs w:val="24"/>
        </w:rPr>
        <w:t xml:space="preserve"> </w:t>
      </w:r>
      <w:r w:rsidRPr="006E6843">
        <w:rPr>
          <w:sz w:val="24"/>
          <w:szCs w:val="24"/>
        </w:rPr>
        <w:t>2500</w:t>
      </w:r>
      <w:r w:rsidRPr="00A72C56">
        <w:rPr>
          <w:color w:val="FF0000"/>
          <w:sz w:val="24"/>
          <w:szCs w:val="24"/>
        </w:rPr>
        <w:t xml:space="preserve"> </w:t>
      </w:r>
      <w:r w:rsidRPr="00C929F4">
        <w:rPr>
          <w:sz w:val="24"/>
          <w:szCs w:val="24"/>
        </w:rPr>
        <w:t xml:space="preserve">грн. </w:t>
      </w:r>
    </w:p>
    <w:p w:rsidR="00C07F23" w:rsidRDefault="00C07F23" w:rsidP="00C07F23">
      <w:pPr>
        <w:spacing w:after="120"/>
        <w:ind w:firstLine="720"/>
        <w:jc w:val="both"/>
        <w:rPr>
          <w:sz w:val="24"/>
          <w:szCs w:val="24"/>
        </w:rPr>
      </w:pPr>
      <w:r w:rsidRPr="00C929F4">
        <w:rPr>
          <w:sz w:val="24"/>
          <w:szCs w:val="24"/>
        </w:rPr>
        <w:t>Амортизація основних засобів нарахову</w:t>
      </w:r>
      <w:r>
        <w:rPr>
          <w:sz w:val="24"/>
          <w:szCs w:val="24"/>
        </w:rPr>
        <w:t>ється</w:t>
      </w:r>
      <w:r w:rsidRPr="00C929F4">
        <w:rPr>
          <w:sz w:val="24"/>
          <w:szCs w:val="24"/>
        </w:rPr>
        <w:t xml:space="preserve"> прямолінійним методом. Амортизація нематеріальних активів нараховується прямолінійним методом</w:t>
      </w:r>
      <w:r>
        <w:rPr>
          <w:sz w:val="24"/>
          <w:szCs w:val="24"/>
        </w:rPr>
        <w:t>.</w:t>
      </w:r>
    </w:p>
    <w:p w:rsidR="00C07F23" w:rsidRDefault="00C07F23" w:rsidP="00C07F23">
      <w:pPr>
        <w:spacing w:after="120"/>
        <w:ind w:firstLine="720"/>
        <w:jc w:val="both"/>
        <w:rPr>
          <w:sz w:val="24"/>
          <w:szCs w:val="24"/>
        </w:rPr>
      </w:pPr>
      <w:r>
        <w:rPr>
          <w:sz w:val="24"/>
          <w:szCs w:val="24"/>
        </w:rPr>
        <w:t xml:space="preserve">До малоцінних необоротних матеріальних активів належать матеріальні активи вартістю до </w:t>
      </w:r>
      <w:r w:rsidRPr="006E6843">
        <w:rPr>
          <w:sz w:val="24"/>
          <w:szCs w:val="24"/>
        </w:rPr>
        <w:t>2500</w:t>
      </w:r>
      <w:r>
        <w:rPr>
          <w:sz w:val="24"/>
          <w:szCs w:val="24"/>
        </w:rPr>
        <w:t xml:space="preserve"> грн., термін використання яких більше року. При передачі малоцінних необоротних матеріальних активів в експлуатацію нараховується знос у розмірі 100%.</w:t>
      </w:r>
    </w:p>
    <w:p w:rsidR="00C07F23" w:rsidRDefault="00C07F23" w:rsidP="00C07F23">
      <w:pPr>
        <w:spacing w:after="120"/>
        <w:ind w:firstLine="720"/>
        <w:jc w:val="both"/>
        <w:rPr>
          <w:sz w:val="24"/>
          <w:szCs w:val="24"/>
        </w:rPr>
      </w:pPr>
      <w:r>
        <w:rPr>
          <w:sz w:val="24"/>
          <w:szCs w:val="24"/>
        </w:rPr>
        <w:t xml:space="preserve">Запаси зараховуються на баланс підприємства за первісною вартістю. Оцінка виробничих запасів при вибутті здійснюється за методом  ФІФО відповідної одиниці запасів. Вартість малоцінних та </w:t>
      </w:r>
      <w:proofErr w:type="spellStart"/>
      <w:r>
        <w:rPr>
          <w:sz w:val="24"/>
          <w:szCs w:val="24"/>
        </w:rPr>
        <w:t>швидкозношувальних</w:t>
      </w:r>
      <w:proofErr w:type="spellEnd"/>
      <w:r>
        <w:rPr>
          <w:sz w:val="24"/>
          <w:szCs w:val="24"/>
        </w:rPr>
        <w:t xml:space="preserve"> предметів списується з балансу при передачі в експлуатацію з наступною організацією оперативного обліку в містах експлуатації.</w:t>
      </w:r>
    </w:p>
    <w:p w:rsidR="00C07F23" w:rsidRDefault="00C07F23" w:rsidP="00C07F23">
      <w:pPr>
        <w:pStyle w:val="a5"/>
        <w:spacing w:before="0" w:after="120"/>
        <w:ind w:firstLine="720"/>
        <w:jc w:val="both"/>
        <w:rPr>
          <w:spacing w:val="-4"/>
        </w:rPr>
      </w:pPr>
      <w:r>
        <w:t xml:space="preserve">Підприємство не створює забезпечення наступних витрат та платежів.  </w:t>
      </w:r>
      <w:proofErr w:type="spellStart"/>
      <w:r>
        <w:t>Деб</w:t>
      </w:r>
      <w:r>
        <w:rPr>
          <w:lang w:val="en-US"/>
        </w:rPr>
        <w:t>i</w:t>
      </w:r>
      <w:r>
        <w:t>торська</w:t>
      </w:r>
      <w:proofErr w:type="spellEnd"/>
      <w:r>
        <w:t xml:space="preserve"> заборгованість в</w:t>
      </w:r>
      <w:proofErr w:type="spellStart"/>
      <w:r>
        <w:rPr>
          <w:lang w:val="en-US"/>
        </w:rPr>
        <w:t>i</w:t>
      </w:r>
      <w:r>
        <w:t>дображена</w:t>
      </w:r>
      <w:proofErr w:type="spellEnd"/>
      <w:r>
        <w:t xml:space="preserve"> в ф</w:t>
      </w:r>
      <w:proofErr w:type="spellStart"/>
      <w:r>
        <w:rPr>
          <w:lang w:val="en-US"/>
        </w:rPr>
        <w:t>i</w:t>
      </w:r>
      <w:r>
        <w:t>нансов</w:t>
      </w:r>
      <w:r>
        <w:rPr>
          <w:lang w:val="en-US"/>
        </w:rPr>
        <w:t>i</w:t>
      </w:r>
      <w:proofErr w:type="spellEnd"/>
      <w:r>
        <w:t xml:space="preserve">й  </w:t>
      </w:r>
      <w:proofErr w:type="spellStart"/>
      <w:r>
        <w:t>зв</w:t>
      </w:r>
      <w:r>
        <w:rPr>
          <w:lang w:val="en-US"/>
        </w:rPr>
        <w:t>i</w:t>
      </w:r>
      <w:r>
        <w:t>тност</w:t>
      </w:r>
      <w:r>
        <w:rPr>
          <w:lang w:val="en-US"/>
        </w:rPr>
        <w:t>i</w:t>
      </w:r>
      <w:proofErr w:type="spellEnd"/>
      <w:r w:rsidRPr="0027472F">
        <w:t xml:space="preserve">  </w:t>
      </w:r>
      <w:r>
        <w:t xml:space="preserve">по </w:t>
      </w:r>
      <w:proofErr w:type="spellStart"/>
      <w:r>
        <w:t>перв</w:t>
      </w:r>
      <w:r>
        <w:rPr>
          <w:lang w:val="en-US"/>
        </w:rPr>
        <w:t>i</w:t>
      </w:r>
      <w:r>
        <w:t>сн</w:t>
      </w:r>
      <w:r>
        <w:rPr>
          <w:lang w:val="en-US"/>
        </w:rPr>
        <w:t>i</w:t>
      </w:r>
      <w:proofErr w:type="spellEnd"/>
      <w:r>
        <w:t xml:space="preserve">й  </w:t>
      </w:r>
      <w:proofErr w:type="spellStart"/>
      <w:r>
        <w:t>вартост</w:t>
      </w:r>
      <w:r>
        <w:rPr>
          <w:lang w:val="en-US"/>
        </w:rPr>
        <w:t>i</w:t>
      </w:r>
      <w:proofErr w:type="spellEnd"/>
      <w:r>
        <w:t>.</w:t>
      </w:r>
    </w:p>
    <w:p w:rsidR="00C07F23" w:rsidRDefault="00C07F23" w:rsidP="00C07F23">
      <w:pPr>
        <w:spacing w:after="120"/>
        <w:ind w:firstLine="720"/>
        <w:jc w:val="both"/>
        <w:rPr>
          <w:sz w:val="24"/>
          <w:szCs w:val="24"/>
        </w:rPr>
      </w:pPr>
      <w:r>
        <w:rPr>
          <w:sz w:val="24"/>
          <w:szCs w:val="24"/>
        </w:rPr>
        <w:t>Доходи і витрати визначаються на підставі принципів нарахування та відповідності і відображаються в звітності того періоду, до якого вони належать.</w:t>
      </w:r>
    </w:p>
    <w:p w:rsidR="00C07F23" w:rsidRDefault="00C07F23" w:rsidP="00C07F23">
      <w:pPr>
        <w:pStyle w:val="a7"/>
        <w:spacing w:after="120"/>
        <w:ind w:firstLine="720"/>
        <w:rPr>
          <w:rFonts w:ascii="Times New Roman" w:hAnsi="Times New Roman"/>
          <w:b/>
          <w:sz w:val="26"/>
          <w:szCs w:val="26"/>
          <w:u w:val="single"/>
          <w:lang w:val="uk-UA"/>
        </w:rPr>
      </w:pPr>
    </w:p>
    <w:p w:rsidR="00C07F23" w:rsidRPr="00FE26F7" w:rsidRDefault="00C07F23" w:rsidP="00C07F23">
      <w:pPr>
        <w:pStyle w:val="a7"/>
        <w:spacing w:after="120"/>
        <w:ind w:firstLine="720"/>
        <w:rPr>
          <w:rFonts w:ascii="Times New Roman" w:hAnsi="Times New Roman"/>
          <w:b/>
          <w:sz w:val="26"/>
          <w:szCs w:val="26"/>
          <w:u w:val="single"/>
          <w:lang w:val="uk-UA"/>
        </w:rPr>
      </w:pPr>
      <w:r w:rsidRPr="00FE26F7">
        <w:rPr>
          <w:rFonts w:ascii="Times New Roman" w:hAnsi="Times New Roman"/>
          <w:b/>
          <w:sz w:val="26"/>
          <w:szCs w:val="26"/>
          <w:u w:val="single"/>
          <w:lang w:val="uk-UA"/>
        </w:rPr>
        <w:t>Відповідальність управлінського персоналу</w:t>
      </w:r>
    </w:p>
    <w:p w:rsidR="00C07F23" w:rsidRDefault="00C07F23" w:rsidP="00C07F23">
      <w:pPr>
        <w:pStyle w:val="11"/>
        <w:ind w:firstLine="720"/>
        <w:jc w:val="both"/>
        <w:rPr>
          <w:rFonts w:ascii="Times New Roman" w:hAnsi="Times New Roman"/>
          <w:sz w:val="24"/>
          <w:szCs w:val="24"/>
          <w:lang w:val="uk-UA"/>
        </w:rPr>
      </w:pPr>
    </w:p>
    <w:p w:rsidR="00C07F23" w:rsidRDefault="00C07F23" w:rsidP="00C07F23">
      <w:pPr>
        <w:pStyle w:val="11"/>
        <w:spacing w:before="120" w:after="120"/>
        <w:ind w:firstLine="720"/>
        <w:jc w:val="both"/>
        <w:rPr>
          <w:rFonts w:ascii="Times New Roman" w:hAnsi="Times New Roman"/>
          <w:sz w:val="24"/>
          <w:szCs w:val="24"/>
          <w:lang w:val="uk-UA"/>
        </w:rPr>
      </w:pPr>
      <w:r>
        <w:rPr>
          <w:rFonts w:ascii="Times New Roman" w:hAnsi="Times New Roman"/>
          <w:sz w:val="24"/>
          <w:szCs w:val="24"/>
          <w:lang w:val="uk-UA"/>
        </w:rPr>
        <w:t xml:space="preserve">Управлінський персонал </w:t>
      </w:r>
      <w:r w:rsidRPr="00FA0F08">
        <w:rPr>
          <w:rFonts w:ascii="Times New Roman" w:hAnsi="Times New Roman"/>
          <w:sz w:val="24"/>
          <w:szCs w:val="24"/>
          <w:lang w:val="uk-UA"/>
        </w:rPr>
        <w:t>АТ “ІНФОРМТЕХ”</w:t>
      </w:r>
      <w:r w:rsidRPr="0099459F">
        <w:rPr>
          <w:lang w:val="uk-UA"/>
        </w:rPr>
        <w:t xml:space="preserve"> </w:t>
      </w:r>
      <w:r>
        <w:rPr>
          <w:rFonts w:ascii="Times New Roman" w:hAnsi="Times New Roman"/>
          <w:sz w:val="24"/>
          <w:szCs w:val="24"/>
          <w:lang w:val="uk-UA"/>
        </w:rPr>
        <w:t xml:space="preserve">несе </w:t>
      </w:r>
      <w:proofErr w:type="spellStart"/>
      <w:r>
        <w:rPr>
          <w:rFonts w:ascii="Times New Roman" w:hAnsi="Times New Roman"/>
          <w:sz w:val="24"/>
          <w:szCs w:val="24"/>
          <w:lang w:val="uk-UA"/>
        </w:rPr>
        <w:t>вiдповiдальнiсть</w:t>
      </w:r>
      <w:proofErr w:type="spellEnd"/>
      <w:r>
        <w:rPr>
          <w:rFonts w:ascii="Times New Roman" w:hAnsi="Times New Roman"/>
          <w:sz w:val="24"/>
          <w:szCs w:val="24"/>
          <w:lang w:val="uk-UA"/>
        </w:rPr>
        <w:t xml:space="preserve"> за складання та достовірне подання  фінансової звітності відповідно до вищезазначеної концептуальної основи загального призначення та за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C07F23" w:rsidRDefault="00C07F23" w:rsidP="00C07F23">
      <w:pPr>
        <w:pStyle w:val="a7"/>
        <w:spacing w:after="120"/>
        <w:ind w:firstLine="720"/>
        <w:jc w:val="both"/>
        <w:rPr>
          <w:rFonts w:ascii="Times New Roman" w:hAnsi="Times New Roman"/>
          <w:b/>
          <w:sz w:val="26"/>
          <w:szCs w:val="26"/>
          <w:u w:val="single"/>
          <w:lang w:val="uk-UA"/>
        </w:rPr>
      </w:pPr>
    </w:p>
    <w:p w:rsidR="00C07F23" w:rsidRPr="00FE26F7" w:rsidRDefault="00C07F23" w:rsidP="00C07F23">
      <w:pPr>
        <w:pStyle w:val="a7"/>
        <w:spacing w:after="120"/>
        <w:ind w:firstLine="720"/>
        <w:jc w:val="both"/>
        <w:rPr>
          <w:rFonts w:ascii="Times New Roman" w:hAnsi="Times New Roman"/>
          <w:b/>
          <w:sz w:val="26"/>
          <w:szCs w:val="26"/>
          <w:u w:val="single"/>
          <w:lang w:val="uk-UA"/>
        </w:rPr>
      </w:pPr>
      <w:r w:rsidRPr="00FE26F7">
        <w:rPr>
          <w:rFonts w:ascii="Times New Roman" w:hAnsi="Times New Roman"/>
          <w:b/>
          <w:sz w:val="26"/>
          <w:szCs w:val="26"/>
          <w:u w:val="single"/>
          <w:lang w:val="uk-UA"/>
        </w:rPr>
        <w:t>Відповідальність аудитора</w:t>
      </w:r>
    </w:p>
    <w:p w:rsidR="00C07F23" w:rsidRDefault="00C07F23" w:rsidP="00C07F23">
      <w:pPr>
        <w:pStyle w:val="a5"/>
        <w:spacing w:before="0" w:after="120"/>
        <w:ind w:firstLine="720"/>
        <w:jc w:val="both"/>
      </w:pPr>
    </w:p>
    <w:p w:rsidR="00C07F23" w:rsidRDefault="00C07F23" w:rsidP="00C07F23">
      <w:pPr>
        <w:pStyle w:val="a5"/>
        <w:spacing w:before="0" w:after="120"/>
        <w:ind w:firstLine="720"/>
        <w:jc w:val="both"/>
      </w:pPr>
      <w:r>
        <w:t xml:space="preserve">Нашою відповідальністю є висловлення думки щодо </w:t>
      </w:r>
      <w:r w:rsidRPr="00522150">
        <w:rPr>
          <w:color w:val="FF0000"/>
        </w:rPr>
        <w:t xml:space="preserve"> </w:t>
      </w:r>
      <w:r>
        <w:t xml:space="preserve">фінансової звітності </w:t>
      </w:r>
      <w:r w:rsidRPr="00C378FD">
        <w:t>АТ “</w:t>
      </w:r>
      <w:r>
        <w:t>ІНФОРМТЕХ</w:t>
      </w:r>
      <w:r w:rsidRPr="00C378FD">
        <w:t>”</w:t>
      </w:r>
      <w:r>
        <w:t xml:space="preserve"> на основі результатів проведеного нами аудиту. Аудит </w:t>
      </w:r>
      <w:r w:rsidRPr="00C378FD">
        <w:t>АТ “</w:t>
      </w:r>
      <w:r>
        <w:t>ІНФОРМТЕХ</w:t>
      </w:r>
      <w:r w:rsidRPr="00C378FD">
        <w:t>”</w:t>
      </w:r>
      <w:r w:rsidRPr="00B72269">
        <w:t xml:space="preserve"> </w:t>
      </w:r>
      <w:r>
        <w:t>був запланований і проведений відповідно до Міжнародних стандартів контролю якості, аудиту, огляду, іншого надання впевненості та супутніх послуг. Ці стан</w:t>
      </w:r>
      <w:r>
        <w:softHyphen/>
        <w:t>дарти ви</w:t>
      </w:r>
      <w:r>
        <w:softHyphen/>
        <w:t>магають від нас дотримання етичних вимог, а також планування й виконання аудиту для отримання достатньої впев</w:t>
      </w:r>
      <w:r>
        <w:softHyphen/>
        <w:t>неності в тому, що фінансова звітність не містить суттєвих ви</w:t>
      </w:r>
      <w:r>
        <w:softHyphen/>
        <w:t xml:space="preserve">кривлень. </w:t>
      </w:r>
      <w:r w:rsidRPr="009558BF">
        <w:t xml:space="preserve">За граничну межу суттєвості аудитором прийнято рівень в розмірі </w:t>
      </w:r>
      <w:r>
        <w:t xml:space="preserve"> 20</w:t>
      </w:r>
      <w:r w:rsidRPr="004E4257">
        <w:t>2</w:t>
      </w:r>
      <w:r w:rsidRPr="00613A17">
        <w:t xml:space="preserve"> </w:t>
      </w:r>
      <w:proofErr w:type="spellStart"/>
      <w:r w:rsidRPr="00613A17">
        <w:t>тис</w:t>
      </w:r>
      <w:r w:rsidRPr="009558BF">
        <w:t>.грн</w:t>
      </w:r>
      <w:proofErr w:type="spellEnd"/>
      <w:r w:rsidRPr="009558BF">
        <w:t>.</w:t>
      </w:r>
    </w:p>
    <w:p w:rsidR="00C07F23" w:rsidRDefault="00C07F23" w:rsidP="00C07F23">
      <w:pPr>
        <w:pStyle w:val="11"/>
        <w:spacing w:after="120"/>
        <w:ind w:firstLine="720"/>
        <w:jc w:val="both"/>
        <w:rPr>
          <w:rFonts w:ascii="Times New Roman" w:hAnsi="Times New Roman"/>
          <w:sz w:val="24"/>
          <w:szCs w:val="24"/>
          <w:lang w:val="uk-UA"/>
        </w:rPr>
      </w:pPr>
      <w:r>
        <w:rPr>
          <w:rFonts w:ascii="Times New Roman" w:hAnsi="Times New Roman"/>
          <w:sz w:val="24"/>
          <w:szCs w:val="24"/>
          <w:lang w:val="uk-UA"/>
        </w:rPr>
        <w:t>Аудит передбачає виконання аудиторських процедур для отримання аудиторських доказів стосовно сум та розкриття інформації у фінансовій звітності</w:t>
      </w:r>
      <w:r w:rsidRPr="006719A9">
        <w:rPr>
          <w:rFonts w:ascii="Times New Roman" w:hAnsi="Times New Roman"/>
          <w:sz w:val="24"/>
          <w:szCs w:val="24"/>
          <w:lang w:val="uk-UA"/>
        </w:rPr>
        <w:t xml:space="preserve">. </w:t>
      </w:r>
      <w:r w:rsidRPr="009558BF">
        <w:rPr>
          <w:rFonts w:ascii="Times New Roman" w:hAnsi="Times New Roman"/>
          <w:sz w:val="24"/>
          <w:szCs w:val="24"/>
          <w:lang w:val="uk-UA"/>
        </w:rPr>
        <w:t>Вибір процедур залежить від судження  аудитора, включаючи оцінку</w:t>
      </w:r>
      <w:r>
        <w:rPr>
          <w:rFonts w:ascii="Times New Roman" w:hAnsi="Times New Roman"/>
          <w:sz w:val="24"/>
          <w:szCs w:val="24"/>
          <w:lang w:val="uk-UA"/>
        </w:rPr>
        <w:t xml:space="preserve"> ризиків суттєвих викривлень фінансової звітності внаслідок шахрайства або помилки.</w:t>
      </w:r>
      <w:r w:rsidRPr="00681C6A">
        <w:rPr>
          <w:rFonts w:ascii="Times New Roman" w:hAnsi="Times New Roman"/>
          <w:color w:val="0000FF"/>
          <w:sz w:val="24"/>
          <w:szCs w:val="24"/>
          <w:lang w:val="uk-UA"/>
        </w:rPr>
        <w:t xml:space="preserve"> </w:t>
      </w:r>
      <w:r>
        <w:rPr>
          <w:rFonts w:ascii="Times New Roman" w:hAnsi="Times New Roman"/>
          <w:sz w:val="24"/>
          <w:szCs w:val="24"/>
          <w:lang w:val="uk-UA"/>
        </w:rPr>
        <w:t xml:space="preserve">Виконуючи оцінку цих ризиків, аудитор розглянув заходи внутрішнього контролю, що стосуються складання та достовірного подання товариством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товариства. </w:t>
      </w:r>
      <w:r w:rsidRPr="009558BF">
        <w:rPr>
          <w:rFonts w:ascii="Times New Roman" w:hAnsi="Times New Roman"/>
          <w:sz w:val="24"/>
          <w:szCs w:val="24"/>
          <w:lang w:val="uk-UA"/>
        </w:rPr>
        <w:t xml:space="preserve">Під час аудиту було застосовано метод вибіркової перевірки та вибіркових тестів, зроблено дослідження шляхом тестування доказів на обґрунтування сум та інформації, розкритих у фінансовій звітності </w:t>
      </w:r>
      <w:r>
        <w:rPr>
          <w:rFonts w:ascii="Times New Roman" w:hAnsi="Times New Roman"/>
          <w:sz w:val="24"/>
          <w:szCs w:val="24"/>
          <w:lang w:val="uk-UA"/>
        </w:rPr>
        <w:t>товариства</w:t>
      </w:r>
      <w:r w:rsidRPr="009558BF">
        <w:rPr>
          <w:rFonts w:ascii="Times New Roman" w:hAnsi="Times New Roman"/>
          <w:sz w:val="24"/>
          <w:szCs w:val="24"/>
          <w:lang w:val="uk-UA"/>
        </w:rPr>
        <w:t>, а також зроблено оцінку відповідності застосованих принципів обліку нормативним вимогам національних стандартів бухгалтерського обліку та формуванню фінансової звітності в Україні. Аудит включав також оцінку відповідності використаної облікової</w:t>
      </w:r>
      <w:r>
        <w:rPr>
          <w:rFonts w:ascii="Times New Roman" w:hAnsi="Times New Roman"/>
          <w:sz w:val="24"/>
          <w:szCs w:val="24"/>
          <w:lang w:val="uk-UA"/>
        </w:rPr>
        <w:t xml:space="preserve"> політики, прийнятність облікових оцінок, виконаних управлінським персоналом, та оцінку загального подання фінансової звітності. </w:t>
      </w:r>
    </w:p>
    <w:p w:rsidR="00C07F23" w:rsidRDefault="00C07F23" w:rsidP="00C07F23">
      <w:pPr>
        <w:pStyle w:val="a7"/>
        <w:spacing w:after="120"/>
        <w:ind w:firstLine="720"/>
        <w:jc w:val="both"/>
        <w:rPr>
          <w:rFonts w:ascii="Times New Roman" w:hAnsi="Times New Roman"/>
          <w:sz w:val="24"/>
          <w:szCs w:val="24"/>
          <w:lang w:val="uk-UA"/>
        </w:rPr>
      </w:pPr>
      <w:r w:rsidRPr="00794401">
        <w:rPr>
          <w:rFonts w:ascii="Times New Roman" w:hAnsi="Times New Roman"/>
          <w:sz w:val="24"/>
          <w:szCs w:val="24"/>
          <w:lang w:val="uk-UA"/>
        </w:rPr>
        <w:t xml:space="preserve">Ми вважаємо, що отримали достатні </w:t>
      </w:r>
      <w:r>
        <w:rPr>
          <w:rFonts w:ascii="Times New Roman" w:hAnsi="Times New Roman"/>
          <w:sz w:val="24"/>
          <w:szCs w:val="24"/>
          <w:lang w:val="uk-UA"/>
        </w:rPr>
        <w:t>і</w:t>
      </w:r>
      <w:r w:rsidRPr="00794401">
        <w:rPr>
          <w:rFonts w:ascii="Times New Roman" w:hAnsi="Times New Roman"/>
          <w:sz w:val="24"/>
          <w:szCs w:val="24"/>
          <w:lang w:val="uk-UA"/>
        </w:rPr>
        <w:t xml:space="preserve"> </w:t>
      </w:r>
      <w:r>
        <w:rPr>
          <w:rFonts w:ascii="Times New Roman" w:hAnsi="Times New Roman"/>
          <w:sz w:val="24"/>
          <w:szCs w:val="24"/>
          <w:lang w:val="uk-UA"/>
        </w:rPr>
        <w:t>належ</w:t>
      </w:r>
      <w:r w:rsidRPr="00794401">
        <w:rPr>
          <w:rFonts w:ascii="Times New Roman" w:hAnsi="Times New Roman"/>
          <w:sz w:val="24"/>
          <w:szCs w:val="24"/>
          <w:lang w:val="uk-UA"/>
        </w:rPr>
        <w:t>ні аудиторські докази для висловлення нашої думки.</w:t>
      </w:r>
    </w:p>
    <w:p w:rsidR="00C07F23" w:rsidRPr="00A4047B" w:rsidRDefault="00C07F23" w:rsidP="00C07F23">
      <w:pPr>
        <w:pStyle w:val="a7"/>
        <w:ind w:firstLine="720"/>
        <w:rPr>
          <w:rFonts w:ascii="Times New Roman" w:hAnsi="Times New Roman"/>
          <w:b/>
          <w:sz w:val="26"/>
          <w:szCs w:val="26"/>
          <w:u w:val="single"/>
          <w:lang w:val="uk-UA"/>
        </w:rPr>
      </w:pPr>
      <w:r w:rsidRPr="00A4047B">
        <w:rPr>
          <w:rFonts w:ascii="Times New Roman" w:hAnsi="Times New Roman"/>
          <w:b/>
          <w:sz w:val="26"/>
          <w:szCs w:val="26"/>
          <w:u w:val="single"/>
          <w:lang w:val="uk-UA"/>
        </w:rPr>
        <w:t>Підстава для висловлення умовно-позитивної думки</w:t>
      </w:r>
    </w:p>
    <w:p w:rsidR="00C07F23" w:rsidRDefault="00C07F23" w:rsidP="00C07F23">
      <w:pPr>
        <w:pStyle w:val="a7"/>
        <w:ind w:firstLine="720"/>
        <w:rPr>
          <w:rFonts w:ascii="Times New Roman" w:hAnsi="Times New Roman"/>
          <w:b/>
          <w:sz w:val="24"/>
          <w:szCs w:val="24"/>
          <w:u w:val="single"/>
          <w:lang w:val="uk-UA"/>
        </w:rPr>
      </w:pPr>
    </w:p>
    <w:p w:rsidR="00C07F23" w:rsidRPr="009470F0"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І</w:t>
      </w:r>
      <w:r w:rsidRPr="00A4047B">
        <w:rPr>
          <w:rFonts w:ascii="Times New Roman" w:hAnsi="Times New Roman"/>
          <w:sz w:val="24"/>
          <w:szCs w:val="24"/>
          <w:lang w:val="uk-UA"/>
        </w:rPr>
        <w:t>нша поточна дебіторська заборгованість</w:t>
      </w:r>
      <w:r>
        <w:rPr>
          <w:rFonts w:ascii="Times New Roman" w:hAnsi="Times New Roman"/>
          <w:sz w:val="24"/>
          <w:szCs w:val="24"/>
          <w:lang w:val="uk-UA"/>
        </w:rPr>
        <w:t xml:space="preserve"> за </w:t>
      </w:r>
      <w:r w:rsidRPr="00054EDE">
        <w:rPr>
          <w:rFonts w:ascii="Times New Roman" w:hAnsi="Times New Roman"/>
          <w:sz w:val="24"/>
          <w:szCs w:val="24"/>
          <w:lang w:val="uk-UA"/>
        </w:rPr>
        <w:t xml:space="preserve">розрахунками з іноземними постачальниками в розмірі 514,7 </w:t>
      </w:r>
      <w:proofErr w:type="spellStart"/>
      <w:r w:rsidRPr="00054EDE">
        <w:rPr>
          <w:rFonts w:ascii="Times New Roman" w:hAnsi="Times New Roman"/>
          <w:sz w:val="24"/>
          <w:szCs w:val="24"/>
          <w:lang w:val="uk-UA"/>
        </w:rPr>
        <w:t>тис.грн</w:t>
      </w:r>
      <w:proofErr w:type="spellEnd"/>
      <w:r w:rsidRPr="00054EDE">
        <w:rPr>
          <w:rFonts w:ascii="Times New Roman" w:hAnsi="Times New Roman"/>
          <w:sz w:val="24"/>
          <w:szCs w:val="24"/>
          <w:lang w:val="uk-UA"/>
        </w:rPr>
        <w:t>. необґрунтовано</w:t>
      </w:r>
      <w:r w:rsidRPr="00A4047B">
        <w:rPr>
          <w:rFonts w:ascii="Times New Roman" w:hAnsi="Times New Roman"/>
          <w:sz w:val="24"/>
          <w:szCs w:val="24"/>
          <w:lang w:val="uk-UA"/>
        </w:rPr>
        <w:t xml:space="preserve"> відображена в балансі як</w:t>
      </w:r>
      <w:r w:rsidRPr="009470F0">
        <w:rPr>
          <w:rFonts w:ascii="Times New Roman" w:hAnsi="Times New Roman"/>
          <w:sz w:val="24"/>
          <w:szCs w:val="24"/>
          <w:lang w:val="uk-UA"/>
        </w:rPr>
        <w:t xml:space="preserve"> </w:t>
      </w:r>
      <w:r>
        <w:rPr>
          <w:rFonts w:ascii="Times New Roman" w:hAnsi="Times New Roman"/>
          <w:sz w:val="24"/>
          <w:szCs w:val="24"/>
          <w:lang w:val="uk-UA"/>
        </w:rPr>
        <w:t>д</w:t>
      </w:r>
      <w:r w:rsidRPr="00A4047B">
        <w:rPr>
          <w:rFonts w:ascii="Times New Roman" w:hAnsi="Times New Roman"/>
          <w:sz w:val="24"/>
          <w:szCs w:val="24"/>
          <w:lang w:val="uk-UA"/>
        </w:rPr>
        <w:t>ебіторська заборгованість</w:t>
      </w:r>
      <w:r>
        <w:rPr>
          <w:rFonts w:ascii="Times New Roman" w:hAnsi="Times New Roman"/>
          <w:sz w:val="24"/>
          <w:szCs w:val="24"/>
          <w:lang w:val="uk-UA"/>
        </w:rPr>
        <w:t xml:space="preserve"> за товари, роботи, послуги, </w:t>
      </w:r>
      <w:r w:rsidRPr="00A4047B">
        <w:rPr>
          <w:rFonts w:ascii="Times New Roman" w:hAnsi="Times New Roman"/>
          <w:sz w:val="24"/>
          <w:szCs w:val="24"/>
          <w:lang w:val="uk-UA"/>
        </w:rPr>
        <w:t>але це не призвело до викривлення розміру оборотних активів підприємства</w:t>
      </w:r>
      <w:r>
        <w:rPr>
          <w:rFonts w:ascii="Times New Roman" w:hAnsi="Times New Roman"/>
          <w:sz w:val="24"/>
          <w:szCs w:val="24"/>
          <w:lang w:val="uk-UA"/>
        </w:rPr>
        <w:t>.</w:t>
      </w:r>
    </w:p>
    <w:p w:rsidR="00C07F23" w:rsidRPr="009B4F60" w:rsidRDefault="00C07F23" w:rsidP="00C07F23">
      <w:pPr>
        <w:pStyle w:val="a7"/>
        <w:ind w:firstLine="720"/>
        <w:jc w:val="both"/>
        <w:rPr>
          <w:rFonts w:ascii="Times New Roman" w:hAnsi="Times New Roman"/>
          <w:sz w:val="24"/>
          <w:szCs w:val="24"/>
          <w:lang w:val="uk-UA"/>
        </w:rPr>
      </w:pPr>
      <w:r w:rsidRPr="009B4F60">
        <w:rPr>
          <w:rFonts w:ascii="Times New Roman" w:hAnsi="Times New Roman"/>
          <w:sz w:val="24"/>
          <w:szCs w:val="24"/>
          <w:lang w:val="uk-UA"/>
        </w:rPr>
        <w:t xml:space="preserve">У фінансовій звітності не відображене забезпечення на виплату відпусток працівникам, створення та нарахування, якого передбачено П(С)БУ 11 «Зобов’язання», що могло б призвести до зміни фінансового результату діяльності підприємство на звітну дату. </w:t>
      </w:r>
    </w:p>
    <w:p w:rsidR="00C07F23" w:rsidRPr="002B01E3" w:rsidRDefault="00C07F23" w:rsidP="00C07F23">
      <w:pPr>
        <w:pStyle w:val="a7"/>
        <w:spacing w:after="120"/>
        <w:rPr>
          <w:rFonts w:ascii="Times New Roman" w:hAnsi="Times New Roman"/>
          <w:b/>
          <w:sz w:val="26"/>
          <w:szCs w:val="26"/>
          <w:u w:val="single"/>
          <w:lang w:val="uk-UA"/>
        </w:rPr>
      </w:pPr>
    </w:p>
    <w:p w:rsidR="00C07F23" w:rsidRDefault="00C07F23" w:rsidP="00C07F23">
      <w:pPr>
        <w:pStyle w:val="a7"/>
        <w:spacing w:after="120"/>
        <w:ind w:firstLine="720"/>
        <w:rPr>
          <w:rFonts w:ascii="Times New Roman" w:hAnsi="Times New Roman"/>
          <w:b/>
          <w:sz w:val="26"/>
          <w:szCs w:val="26"/>
          <w:u w:val="single"/>
          <w:lang w:val="uk-UA"/>
        </w:rPr>
      </w:pPr>
      <w:r>
        <w:rPr>
          <w:rFonts w:ascii="Times New Roman" w:hAnsi="Times New Roman"/>
          <w:b/>
          <w:sz w:val="26"/>
          <w:szCs w:val="26"/>
          <w:u w:val="single"/>
          <w:lang w:val="uk-UA"/>
        </w:rPr>
        <w:t xml:space="preserve">Умовно-позитивна </w:t>
      </w:r>
      <w:r w:rsidRPr="00C378FD">
        <w:rPr>
          <w:rFonts w:ascii="Times New Roman" w:hAnsi="Times New Roman"/>
          <w:b/>
          <w:sz w:val="26"/>
          <w:szCs w:val="26"/>
          <w:u w:val="single"/>
          <w:lang w:val="uk-UA"/>
        </w:rPr>
        <w:t xml:space="preserve"> думк</w:t>
      </w:r>
      <w:r>
        <w:rPr>
          <w:rFonts w:ascii="Times New Roman" w:hAnsi="Times New Roman"/>
          <w:b/>
          <w:sz w:val="26"/>
          <w:szCs w:val="26"/>
          <w:u w:val="single"/>
          <w:lang w:val="uk-UA"/>
        </w:rPr>
        <w:t>а</w:t>
      </w:r>
    </w:p>
    <w:p w:rsidR="00C07F23" w:rsidRPr="009006B4" w:rsidRDefault="00C07F23" w:rsidP="00C07F23">
      <w:pPr>
        <w:pStyle w:val="a7"/>
        <w:spacing w:after="120"/>
        <w:ind w:firstLine="720"/>
        <w:jc w:val="both"/>
        <w:rPr>
          <w:rFonts w:ascii="Times New Roman" w:hAnsi="Times New Roman"/>
          <w:sz w:val="24"/>
          <w:szCs w:val="24"/>
          <w:lang w:val="uk-UA"/>
        </w:rPr>
      </w:pPr>
    </w:p>
    <w:tbl>
      <w:tblPr>
        <w:tblW w:w="0" w:type="auto"/>
        <w:tblInd w:w="250" w:type="dxa"/>
        <w:shd w:val="clear" w:color="auto" w:fill="E6E6E6"/>
        <w:tblLook w:val="0000" w:firstRow="0" w:lastRow="0" w:firstColumn="0" w:lastColumn="0" w:noHBand="0" w:noVBand="0"/>
      </w:tblPr>
      <w:tblGrid>
        <w:gridCol w:w="8953"/>
      </w:tblGrid>
      <w:tr w:rsidR="00C07F23" w:rsidRPr="009006B4" w:rsidTr="00EF373D">
        <w:trPr>
          <w:trHeight w:val="100"/>
        </w:trPr>
        <w:tc>
          <w:tcPr>
            <w:tcW w:w="8953" w:type="dxa"/>
            <w:shd w:val="clear" w:color="auto" w:fill="E6E6E6"/>
          </w:tcPr>
          <w:p w:rsidR="00C07F23" w:rsidRPr="009006B4" w:rsidRDefault="00C07F23" w:rsidP="00EF373D">
            <w:pPr>
              <w:pStyle w:val="a7"/>
              <w:spacing w:after="120"/>
              <w:ind w:firstLine="720"/>
              <w:jc w:val="both"/>
              <w:rPr>
                <w:rFonts w:ascii="Times New Roman" w:hAnsi="Times New Roman"/>
                <w:b/>
                <w:i/>
                <w:sz w:val="26"/>
                <w:szCs w:val="26"/>
                <w:u w:val="single"/>
                <w:lang w:val="uk-UA"/>
              </w:rPr>
            </w:pPr>
            <w:r w:rsidRPr="009006B4">
              <w:rPr>
                <w:rFonts w:ascii="Times New Roman" w:hAnsi="Times New Roman"/>
                <w:i/>
                <w:sz w:val="26"/>
                <w:szCs w:val="26"/>
                <w:lang w:val="uk-UA"/>
              </w:rPr>
              <w:t>На нашу думку, за винятком впливу питання, про яке йдеться у параграфі «Підстава для висловлення умо</w:t>
            </w:r>
            <w:r>
              <w:rPr>
                <w:rFonts w:ascii="Times New Roman" w:hAnsi="Times New Roman"/>
                <w:i/>
                <w:sz w:val="26"/>
                <w:szCs w:val="26"/>
                <w:lang w:val="uk-UA"/>
              </w:rPr>
              <w:t>вно-позитивної думки»,</w:t>
            </w:r>
            <w:r w:rsidRPr="00BE348A">
              <w:rPr>
                <w:rFonts w:ascii="Times New Roman" w:hAnsi="Times New Roman"/>
                <w:i/>
                <w:sz w:val="26"/>
                <w:szCs w:val="26"/>
                <w:lang w:val="uk-UA"/>
              </w:rPr>
              <w:t xml:space="preserve"> надан</w:t>
            </w:r>
            <w:r>
              <w:rPr>
                <w:rFonts w:ascii="Times New Roman" w:hAnsi="Times New Roman"/>
                <w:i/>
                <w:sz w:val="26"/>
                <w:szCs w:val="26"/>
                <w:lang w:val="uk-UA"/>
              </w:rPr>
              <w:t>а</w:t>
            </w:r>
            <w:r w:rsidRPr="00BE348A">
              <w:rPr>
                <w:rFonts w:ascii="Times New Roman" w:hAnsi="Times New Roman"/>
                <w:i/>
                <w:sz w:val="26"/>
                <w:szCs w:val="26"/>
                <w:lang w:val="uk-UA"/>
              </w:rPr>
              <w:t xml:space="preserve"> фінансов</w:t>
            </w:r>
            <w:r>
              <w:rPr>
                <w:rFonts w:ascii="Times New Roman" w:hAnsi="Times New Roman"/>
                <w:i/>
                <w:sz w:val="26"/>
                <w:szCs w:val="26"/>
                <w:lang w:val="uk-UA"/>
              </w:rPr>
              <w:t>а</w:t>
            </w:r>
            <w:r w:rsidRPr="00BE348A">
              <w:rPr>
                <w:rFonts w:ascii="Times New Roman" w:hAnsi="Times New Roman"/>
                <w:i/>
                <w:sz w:val="26"/>
                <w:szCs w:val="26"/>
                <w:lang w:val="uk-UA"/>
              </w:rPr>
              <w:t xml:space="preserve"> </w:t>
            </w:r>
            <w:r>
              <w:rPr>
                <w:rFonts w:ascii="Times New Roman" w:hAnsi="Times New Roman"/>
                <w:i/>
                <w:sz w:val="26"/>
                <w:szCs w:val="26"/>
                <w:lang w:val="uk-UA"/>
              </w:rPr>
              <w:t xml:space="preserve">звітність станом на </w:t>
            </w:r>
            <w:r w:rsidRPr="00806ED9">
              <w:rPr>
                <w:rFonts w:ascii="Times New Roman" w:hAnsi="Times New Roman"/>
                <w:i/>
                <w:sz w:val="26"/>
                <w:szCs w:val="26"/>
                <w:lang w:val="uk-UA"/>
              </w:rPr>
              <w:t>31 грудня 2013 року</w:t>
            </w:r>
            <w:r>
              <w:rPr>
                <w:rFonts w:ascii="Times New Roman" w:hAnsi="Times New Roman"/>
                <w:i/>
                <w:sz w:val="26"/>
                <w:szCs w:val="26"/>
                <w:lang w:val="uk-UA"/>
              </w:rPr>
              <w:t xml:space="preserve"> </w:t>
            </w:r>
            <w:r w:rsidRPr="00806ED9">
              <w:rPr>
                <w:rFonts w:ascii="Times New Roman" w:hAnsi="Times New Roman"/>
                <w:i/>
                <w:sz w:val="26"/>
                <w:szCs w:val="26"/>
                <w:lang w:val="uk-UA"/>
              </w:rPr>
              <w:t xml:space="preserve">за рік, що закінчився на </w:t>
            </w:r>
            <w:r w:rsidRPr="00806ED9">
              <w:rPr>
                <w:rFonts w:ascii="Times New Roman" w:hAnsi="Times New Roman"/>
                <w:i/>
                <w:sz w:val="26"/>
                <w:szCs w:val="26"/>
                <w:lang w:val="uk-UA"/>
              </w:rPr>
              <w:lastRenderedPageBreak/>
              <w:t>зазначену дату</w:t>
            </w:r>
            <w:r w:rsidRPr="00BE348A">
              <w:rPr>
                <w:rFonts w:ascii="Times New Roman" w:hAnsi="Times New Roman"/>
                <w:i/>
                <w:sz w:val="26"/>
                <w:szCs w:val="26"/>
                <w:lang w:val="uk-UA"/>
              </w:rPr>
              <w:t xml:space="preserve"> </w:t>
            </w:r>
            <w:r>
              <w:rPr>
                <w:rFonts w:ascii="Times New Roman" w:hAnsi="Times New Roman"/>
                <w:i/>
                <w:sz w:val="26"/>
                <w:szCs w:val="26"/>
                <w:lang w:val="uk-UA"/>
              </w:rPr>
              <w:t xml:space="preserve">складена в усіх суттєвих аспектах </w:t>
            </w:r>
            <w:r w:rsidRPr="00530911">
              <w:rPr>
                <w:rFonts w:ascii="Times New Roman" w:hAnsi="Times New Roman"/>
                <w:i/>
                <w:sz w:val="26"/>
                <w:szCs w:val="26"/>
                <w:lang w:val="uk-UA"/>
              </w:rPr>
              <w:t xml:space="preserve"> </w:t>
            </w:r>
            <w:r w:rsidRPr="00BE348A">
              <w:rPr>
                <w:rFonts w:ascii="Times New Roman" w:hAnsi="Times New Roman"/>
                <w:i/>
                <w:sz w:val="26"/>
                <w:szCs w:val="26"/>
                <w:lang w:val="uk-UA"/>
              </w:rPr>
              <w:t xml:space="preserve">відповідно до </w:t>
            </w:r>
            <w:r w:rsidRPr="00BE348A">
              <w:rPr>
                <w:rFonts w:ascii="Times New Roman" w:hAnsi="Times New Roman"/>
                <w:i/>
                <w:sz w:val="26"/>
                <w:lang w:val="uk-UA"/>
              </w:rPr>
              <w:t>Положень (стандартів) бухгалтерського обліку, діючих в Україні</w:t>
            </w:r>
          </w:p>
        </w:tc>
      </w:tr>
    </w:tbl>
    <w:p w:rsidR="00C07F23" w:rsidRPr="00A57B0D" w:rsidRDefault="00C07F23" w:rsidP="00C07F23">
      <w:pPr>
        <w:pStyle w:val="a7"/>
        <w:spacing w:after="120"/>
        <w:rPr>
          <w:rFonts w:ascii="Times New Roman" w:hAnsi="Times New Roman"/>
          <w:b/>
          <w:sz w:val="26"/>
          <w:szCs w:val="26"/>
          <w:u w:val="single"/>
          <w:lang w:val="uk-UA"/>
        </w:rPr>
      </w:pPr>
    </w:p>
    <w:p w:rsidR="00C07F23" w:rsidRDefault="00C07F23" w:rsidP="00C07F23">
      <w:pPr>
        <w:pStyle w:val="a7"/>
        <w:spacing w:after="120"/>
        <w:ind w:firstLine="720"/>
        <w:rPr>
          <w:rFonts w:ascii="Times New Roman" w:hAnsi="Times New Roman"/>
          <w:b/>
          <w:sz w:val="26"/>
          <w:szCs w:val="26"/>
          <w:u w:val="single"/>
          <w:lang w:val="uk-UA"/>
        </w:rPr>
      </w:pPr>
    </w:p>
    <w:p w:rsidR="00C07F23" w:rsidRPr="00C378FD" w:rsidRDefault="00C07F23" w:rsidP="00C07F23">
      <w:pPr>
        <w:pStyle w:val="a7"/>
        <w:spacing w:after="120"/>
        <w:ind w:firstLine="720"/>
        <w:rPr>
          <w:rFonts w:ascii="Times New Roman" w:hAnsi="Times New Roman"/>
          <w:b/>
          <w:sz w:val="26"/>
          <w:szCs w:val="26"/>
          <w:u w:val="single"/>
          <w:lang w:val="uk-UA"/>
        </w:rPr>
      </w:pPr>
      <w:r>
        <w:rPr>
          <w:rFonts w:ascii="Times New Roman" w:hAnsi="Times New Roman"/>
          <w:b/>
          <w:sz w:val="26"/>
          <w:szCs w:val="26"/>
          <w:u w:val="single"/>
          <w:lang w:val="uk-UA"/>
        </w:rPr>
        <w:t xml:space="preserve">Висловлювання </w:t>
      </w:r>
      <w:r w:rsidRPr="00C378FD">
        <w:rPr>
          <w:rFonts w:ascii="Times New Roman" w:hAnsi="Times New Roman"/>
          <w:b/>
          <w:sz w:val="26"/>
          <w:szCs w:val="26"/>
          <w:u w:val="single"/>
          <w:lang w:val="uk-UA"/>
        </w:rPr>
        <w:t>думк</w:t>
      </w:r>
      <w:r>
        <w:rPr>
          <w:rFonts w:ascii="Times New Roman" w:hAnsi="Times New Roman"/>
          <w:b/>
          <w:sz w:val="26"/>
          <w:szCs w:val="26"/>
          <w:u w:val="single"/>
          <w:lang w:val="uk-UA"/>
        </w:rPr>
        <w:t>и</w:t>
      </w:r>
      <w:r w:rsidRPr="00C378FD">
        <w:rPr>
          <w:rFonts w:ascii="Times New Roman" w:hAnsi="Times New Roman"/>
          <w:b/>
          <w:sz w:val="26"/>
          <w:szCs w:val="26"/>
          <w:u w:val="single"/>
          <w:lang w:val="uk-UA"/>
        </w:rPr>
        <w:t xml:space="preserve"> стосовно </w:t>
      </w:r>
      <w:r>
        <w:rPr>
          <w:rFonts w:ascii="Times New Roman" w:hAnsi="Times New Roman"/>
          <w:b/>
          <w:sz w:val="26"/>
          <w:szCs w:val="26"/>
          <w:u w:val="single"/>
          <w:lang w:val="uk-UA"/>
        </w:rPr>
        <w:t xml:space="preserve">іншої </w:t>
      </w:r>
      <w:r w:rsidRPr="00C378FD">
        <w:rPr>
          <w:rFonts w:ascii="Times New Roman" w:hAnsi="Times New Roman"/>
          <w:b/>
          <w:sz w:val="26"/>
          <w:szCs w:val="26"/>
          <w:u w:val="single"/>
          <w:lang w:val="uk-UA"/>
        </w:rPr>
        <w:t xml:space="preserve">інформації </w:t>
      </w:r>
    </w:p>
    <w:p w:rsidR="00C07F23" w:rsidRDefault="00C07F23" w:rsidP="00C07F23">
      <w:pPr>
        <w:pStyle w:val="a7"/>
        <w:spacing w:after="120"/>
        <w:ind w:firstLine="720"/>
        <w:jc w:val="both"/>
        <w:rPr>
          <w:rFonts w:ascii="Times New Roman" w:hAnsi="Times New Roman"/>
          <w:b/>
          <w:bCs/>
          <w:sz w:val="24"/>
          <w:szCs w:val="24"/>
          <w:lang w:val="uk-UA"/>
        </w:rPr>
      </w:pPr>
    </w:p>
    <w:p w:rsidR="00C07F23" w:rsidRPr="00FE2A70" w:rsidRDefault="00C07F23" w:rsidP="00C07F23">
      <w:pPr>
        <w:pStyle w:val="a7"/>
        <w:spacing w:after="120"/>
        <w:ind w:firstLine="720"/>
        <w:jc w:val="both"/>
        <w:rPr>
          <w:rFonts w:ascii="Times New Roman" w:hAnsi="Times New Roman"/>
          <w:sz w:val="24"/>
          <w:szCs w:val="24"/>
          <w:lang w:val="uk-UA"/>
        </w:rPr>
      </w:pPr>
      <w:r w:rsidRPr="00FE2A70">
        <w:rPr>
          <w:rFonts w:ascii="Times New Roman" w:hAnsi="Times New Roman"/>
          <w:bCs/>
          <w:sz w:val="24"/>
          <w:szCs w:val="24"/>
          <w:lang w:val="uk-UA"/>
        </w:rPr>
        <w:t>Під вартістю чистих активів акціонерного товариства розуміється величина, яка визначається шляхом вирахування із суми активів, прийнятих до розрахунку, суми його зобов’язань, прийнятих до розрахунку</w:t>
      </w:r>
    </w:p>
    <w:p w:rsidR="00C07F23" w:rsidRDefault="00C07F23" w:rsidP="00C07F23">
      <w:pPr>
        <w:pStyle w:val="a7"/>
        <w:spacing w:after="120"/>
        <w:ind w:firstLine="720"/>
        <w:jc w:val="both"/>
        <w:rPr>
          <w:rFonts w:ascii="Times New Roman" w:hAnsi="Times New Roman"/>
          <w:sz w:val="24"/>
          <w:szCs w:val="24"/>
          <w:lang w:val="en-US"/>
        </w:rPr>
      </w:pPr>
      <w:r>
        <w:rPr>
          <w:rFonts w:ascii="Times New Roman" w:hAnsi="Times New Roman"/>
          <w:sz w:val="24"/>
          <w:szCs w:val="24"/>
          <w:lang w:val="uk-UA"/>
        </w:rPr>
        <w:t xml:space="preserve">Станом на 31.12.2013р.  </w:t>
      </w:r>
      <w:proofErr w:type="spellStart"/>
      <w:r>
        <w:rPr>
          <w:rFonts w:ascii="Times New Roman" w:hAnsi="Times New Roman"/>
          <w:sz w:val="24"/>
          <w:szCs w:val="24"/>
          <w:lang w:val="uk-UA"/>
        </w:rPr>
        <w:t>чист</w:t>
      </w:r>
      <w:proofErr w:type="spellEnd"/>
      <w:r w:rsidRPr="00AB70D4">
        <w:rPr>
          <w:rFonts w:ascii="Times New Roman" w:hAnsi="Times New Roman"/>
          <w:sz w:val="24"/>
          <w:szCs w:val="24"/>
        </w:rPr>
        <w:t>і</w:t>
      </w:r>
      <w:r>
        <w:rPr>
          <w:rFonts w:ascii="Times New Roman" w:hAnsi="Times New Roman"/>
          <w:sz w:val="24"/>
          <w:szCs w:val="24"/>
          <w:lang w:val="uk-UA"/>
        </w:rPr>
        <w:t xml:space="preserve"> активи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Pr>
          <w:rFonts w:ascii="Times New Roman" w:hAnsi="Times New Roman"/>
          <w:sz w:val="24"/>
          <w:szCs w:val="24"/>
          <w:lang w:val="uk-UA"/>
        </w:rPr>
        <w:t xml:space="preserve"> складають: </w:t>
      </w:r>
    </w:p>
    <w:tbl>
      <w:tblPr>
        <w:tblW w:w="0" w:type="auto"/>
        <w:tblInd w:w="278" w:type="dxa"/>
        <w:tblLayout w:type="fixed"/>
        <w:tblLook w:val="0000" w:firstRow="0" w:lastRow="0" w:firstColumn="0" w:lastColumn="0" w:noHBand="0" w:noVBand="0"/>
      </w:tblPr>
      <w:tblGrid>
        <w:gridCol w:w="1076"/>
        <w:gridCol w:w="5245"/>
        <w:gridCol w:w="3001"/>
      </w:tblGrid>
      <w:tr w:rsidR="00C07F23" w:rsidRPr="00D64F4E" w:rsidTr="00EF373D">
        <w:trPr>
          <w:trHeight w:val="371"/>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pStyle w:val="21"/>
              <w:spacing w:after="120"/>
              <w:jc w:val="center"/>
              <w:rPr>
                <w:rFonts w:ascii="Times New Roman" w:hAnsi="Times New Roman" w:cs="Times New Roman"/>
                <w:b/>
                <w:sz w:val="24"/>
                <w:szCs w:val="24"/>
                <w:lang w:val="uk-UA"/>
              </w:rPr>
            </w:pPr>
            <w:r w:rsidRPr="00D64F4E">
              <w:rPr>
                <w:rFonts w:ascii="Times New Roman" w:hAnsi="Times New Roman" w:cs="Times New Roman"/>
                <w:b/>
                <w:sz w:val="24"/>
                <w:szCs w:val="24"/>
                <w:lang w:val="uk-UA"/>
              </w:rPr>
              <w:t>Рядок</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pStyle w:val="21"/>
              <w:spacing w:after="120"/>
              <w:jc w:val="center"/>
              <w:rPr>
                <w:rFonts w:ascii="Times New Roman" w:hAnsi="Times New Roman" w:cs="Times New Roman"/>
                <w:b/>
                <w:sz w:val="24"/>
                <w:szCs w:val="24"/>
                <w:lang w:val="uk-UA"/>
              </w:rPr>
            </w:pPr>
            <w:r w:rsidRPr="00D64F4E">
              <w:rPr>
                <w:rFonts w:ascii="Times New Roman" w:hAnsi="Times New Roman" w:cs="Times New Roman"/>
                <w:b/>
                <w:sz w:val="24"/>
                <w:szCs w:val="24"/>
                <w:lang w:val="uk-UA"/>
              </w:rPr>
              <w:t>Показник</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D64F4E" w:rsidRDefault="00C07F23" w:rsidP="00EF373D">
            <w:pPr>
              <w:pStyle w:val="21"/>
              <w:spacing w:after="120"/>
              <w:jc w:val="center"/>
              <w:rPr>
                <w:bCs/>
                <w:sz w:val="24"/>
                <w:szCs w:val="24"/>
                <w:lang w:val="uk-UA"/>
              </w:rPr>
            </w:pPr>
            <w:r w:rsidRPr="00D64F4E">
              <w:rPr>
                <w:rFonts w:ascii="Times New Roman" w:hAnsi="Times New Roman" w:cs="Times New Roman"/>
                <w:b/>
                <w:sz w:val="24"/>
                <w:szCs w:val="24"/>
                <w:lang w:val="uk-UA"/>
              </w:rPr>
              <w:t xml:space="preserve">Сума на 31.12.2013р., </w:t>
            </w:r>
            <w:proofErr w:type="spellStart"/>
            <w:r w:rsidRPr="00D64F4E">
              <w:rPr>
                <w:rFonts w:ascii="Times New Roman" w:hAnsi="Times New Roman" w:cs="Times New Roman"/>
                <w:b/>
                <w:sz w:val="24"/>
                <w:szCs w:val="24"/>
                <w:lang w:val="uk-UA"/>
              </w:rPr>
              <w:t>тис.грн</w:t>
            </w:r>
            <w:proofErr w:type="spellEnd"/>
            <w:r w:rsidRPr="00D64F4E">
              <w:rPr>
                <w:rFonts w:ascii="Times New Roman" w:hAnsi="Times New Roman" w:cs="Times New Roman"/>
                <w:b/>
                <w:sz w:val="24"/>
                <w:szCs w:val="24"/>
                <w:lang w:val="uk-UA"/>
              </w:rPr>
              <w:t>.</w:t>
            </w:r>
          </w:p>
        </w:tc>
      </w:tr>
      <w:tr w:rsidR="00C07F23" w:rsidRPr="00D64F4E" w:rsidTr="00EF373D">
        <w:trPr>
          <w:trHeight w:val="642"/>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center"/>
              <w:rPr>
                <w:bCs/>
                <w:sz w:val="24"/>
                <w:szCs w:val="24"/>
              </w:rPr>
            </w:pPr>
            <w:r w:rsidRPr="00D64F4E">
              <w:rPr>
                <w:bCs/>
                <w:sz w:val="24"/>
                <w:szCs w:val="24"/>
              </w:rPr>
              <w:t>1.</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both"/>
              <w:rPr>
                <w:sz w:val="24"/>
                <w:szCs w:val="24"/>
              </w:rPr>
            </w:pPr>
            <w:r w:rsidRPr="00D64F4E">
              <w:rPr>
                <w:bCs/>
                <w:sz w:val="24"/>
                <w:szCs w:val="24"/>
              </w:rPr>
              <w:t xml:space="preserve">АКТИВИ                                                                                                                                                                          </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4E4257" w:rsidRDefault="00C07F23" w:rsidP="00EF373D">
            <w:pPr>
              <w:pStyle w:val="21"/>
              <w:spacing w:after="120"/>
              <w:jc w:val="center"/>
              <w:rPr>
                <w:rFonts w:ascii="Times New Roman" w:hAnsi="Times New Roman" w:cs="Times New Roman"/>
                <w:bCs/>
                <w:sz w:val="24"/>
                <w:szCs w:val="24"/>
                <w:lang w:val="en-US"/>
              </w:rPr>
            </w:pPr>
            <w:r>
              <w:rPr>
                <w:rFonts w:ascii="Times New Roman" w:hAnsi="Times New Roman" w:cs="Times New Roman"/>
                <w:bCs/>
                <w:sz w:val="24"/>
                <w:szCs w:val="24"/>
                <w:lang w:val="en-US"/>
              </w:rPr>
              <w:t>3377.5</w:t>
            </w:r>
          </w:p>
        </w:tc>
      </w:tr>
      <w:tr w:rsidR="00C07F23" w:rsidRPr="00D64F4E" w:rsidTr="00EF373D">
        <w:trPr>
          <w:trHeight w:val="613"/>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center"/>
              <w:rPr>
                <w:bCs/>
                <w:sz w:val="24"/>
                <w:szCs w:val="24"/>
              </w:rPr>
            </w:pPr>
            <w:r w:rsidRPr="00D64F4E">
              <w:rPr>
                <w:bCs/>
                <w:sz w:val="24"/>
                <w:szCs w:val="24"/>
              </w:rPr>
              <w:t>2.</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both"/>
              <w:rPr>
                <w:sz w:val="24"/>
                <w:szCs w:val="24"/>
              </w:rPr>
            </w:pPr>
            <w:r w:rsidRPr="00D64F4E">
              <w:rPr>
                <w:bCs/>
                <w:sz w:val="24"/>
                <w:szCs w:val="24"/>
              </w:rPr>
              <w:t>ЗОБОВ’ЯЗАННЯ</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4E4257" w:rsidRDefault="00C07F23" w:rsidP="00EF373D">
            <w:pPr>
              <w:pStyle w:val="21"/>
              <w:spacing w:after="120"/>
              <w:jc w:val="center"/>
              <w:rPr>
                <w:rFonts w:ascii="Times New Roman" w:hAnsi="Times New Roman" w:cs="Times New Roman"/>
                <w:bCs/>
                <w:sz w:val="24"/>
                <w:szCs w:val="24"/>
                <w:lang w:val="en-US"/>
              </w:rPr>
            </w:pPr>
            <w:r>
              <w:rPr>
                <w:rFonts w:ascii="Times New Roman" w:hAnsi="Times New Roman" w:cs="Times New Roman"/>
                <w:bCs/>
                <w:sz w:val="24"/>
                <w:szCs w:val="24"/>
                <w:lang w:val="en-US"/>
              </w:rPr>
              <w:t>1294.7</w:t>
            </w:r>
          </w:p>
        </w:tc>
      </w:tr>
      <w:tr w:rsidR="00C07F23" w:rsidRPr="00D64F4E" w:rsidTr="00EF373D">
        <w:trPr>
          <w:trHeight w:val="627"/>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center"/>
              <w:rPr>
                <w:bCs/>
                <w:sz w:val="24"/>
                <w:szCs w:val="24"/>
              </w:rPr>
            </w:pPr>
            <w:r w:rsidRPr="00D64F4E">
              <w:rPr>
                <w:bCs/>
                <w:sz w:val="24"/>
                <w:szCs w:val="24"/>
              </w:rPr>
              <w:t>3.</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both"/>
              <w:rPr>
                <w:sz w:val="24"/>
                <w:szCs w:val="24"/>
              </w:rPr>
            </w:pPr>
            <w:r w:rsidRPr="00D64F4E">
              <w:rPr>
                <w:bCs/>
                <w:sz w:val="24"/>
                <w:szCs w:val="24"/>
              </w:rPr>
              <w:t>ЧИСТІ АКТИВИ (рядок 1 – рядок 2)</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4E4257" w:rsidRDefault="00C07F23" w:rsidP="00EF373D">
            <w:pPr>
              <w:pStyle w:val="21"/>
              <w:spacing w:after="120"/>
              <w:jc w:val="center"/>
              <w:rPr>
                <w:rFonts w:ascii="Times New Roman" w:hAnsi="Times New Roman" w:cs="Times New Roman"/>
                <w:bCs/>
                <w:sz w:val="24"/>
                <w:szCs w:val="24"/>
                <w:lang w:val="en-US"/>
              </w:rPr>
            </w:pPr>
            <w:r>
              <w:rPr>
                <w:rFonts w:ascii="Times New Roman" w:hAnsi="Times New Roman" w:cs="Times New Roman"/>
                <w:bCs/>
                <w:sz w:val="24"/>
                <w:szCs w:val="24"/>
                <w:lang w:val="en-US"/>
              </w:rPr>
              <w:t>2082.8</w:t>
            </w:r>
          </w:p>
        </w:tc>
      </w:tr>
      <w:tr w:rsidR="00C07F23" w:rsidRPr="00D64F4E" w:rsidTr="00EF373D">
        <w:trPr>
          <w:trHeight w:val="627"/>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center"/>
              <w:rPr>
                <w:bCs/>
                <w:sz w:val="24"/>
                <w:szCs w:val="24"/>
              </w:rPr>
            </w:pPr>
            <w:r w:rsidRPr="00D64F4E">
              <w:rPr>
                <w:bCs/>
                <w:sz w:val="24"/>
                <w:szCs w:val="24"/>
              </w:rPr>
              <w:t>4.</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both"/>
              <w:rPr>
                <w:sz w:val="24"/>
                <w:szCs w:val="24"/>
              </w:rPr>
            </w:pPr>
            <w:r w:rsidRPr="00D64F4E">
              <w:rPr>
                <w:bCs/>
                <w:sz w:val="24"/>
                <w:szCs w:val="24"/>
              </w:rPr>
              <w:t xml:space="preserve">СТАТУТНИЙ КАПІТАЛ </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4E4257" w:rsidRDefault="00C07F23" w:rsidP="00EF373D">
            <w:pPr>
              <w:pStyle w:val="21"/>
              <w:spacing w:after="120"/>
              <w:jc w:val="center"/>
              <w:rPr>
                <w:rFonts w:ascii="Times New Roman" w:hAnsi="Times New Roman" w:cs="Times New Roman"/>
                <w:bCs/>
                <w:sz w:val="24"/>
                <w:szCs w:val="24"/>
                <w:lang w:val="en-US"/>
              </w:rPr>
            </w:pPr>
            <w:r>
              <w:rPr>
                <w:rFonts w:ascii="Times New Roman" w:hAnsi="Times New Roman" w:cs="Times New Roman"/>
                <w:sz w:val="24"/>
                <w:szCs w:val="24"/>
                <w:lang w:val="en-US"/>
              </w:rPr>
              <w:t>31.3</w:t>
            </w:r>
          </w:p>
        </w:tc>
      </w:tr>
      <w:tr w:rsidR="00C07F23" w:rsidRPr="00D64F4E" w:rsidTr="00EF373D">
        <w:trPr>
          <w:trHeight w:val="627"/>
        </w:trPr>
        <w:tc>
          <w:tcPr>
            <w:tcW w:w="1076"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center"/>
              <w:rPr>
                <w:bCs/>
                <w:sz w:val="24"/>
                <w:szCs w:val="24"/>
              </w:rPr>
            </w:pPr>
            <w:r w:rsidRPr="00D64F4E">
              <w:rPr>
                <w:bCs/>
                <w:sz w:val="24"/>
                <w:szCs w:val="24"/>
              </w:rPr>
              <w:t>5.</w:t>
            </w:r>
          </w:p>
        </w:tc>
        <w:tc>
          <w:tcPr>
            <w:tcW w:w="5245" w:type="dxa"/>
            <w:tcBorders>
              <w:top w:val="single" w:sz="4" w:space="0" w:color="000000"/>
              <w:left w:val="single" w:sz="4" w:space="0" w:color="000000"/>
              <w:bottom w:val="single" w:sz="4" w:space="0" w:color="000000"/>
            </w:tcBorders>
            <w:shd w:val="clear" w:color="auto" w:fill="auto"/>
          </w:tcPr>
          <w:p w:rsidR="00C07F23" w:rsidRPr="00D64F4E" w:rsidRDefault="00C07F23" w:rsidP="00EF373D">
            <w:pPr>
              <w:spacing w:after="120" w:line="480" w:lineRule="auto"/>
              <w:jc w:val="both"/>
              <w:rPr>
                <w:sz w:val="24"/>
                <w:szCs w:val="24"/>
              </w:rPr>
            </w:pPr>
            <w:r w:rsidRPr="00D64F4E">
              <w:rPr>
                <w:bCs/>
                <w:sz w:val="24"/>
                <w:szCs w:val="24"/>
              </w:rPr>
              <w:t>ВІДХИЛЕННЯ (рядок 3 – рядок 4)</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C07F23" w:rsidRPr="004E4257" w:rsidRDefault="00C07F23" w:rsidP="00EF373D">
            <w:pPr>
              <w:pStyle w:val="21"/>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2051.5</w:t>
            </w:r>
          </w:p>
        </w:tc>
      </w:tr>
    </w:tbl>
    <w:p w:rsidR="00C07F23" w:rsidRPr="004E4257" w:rsidRDefault="00C07F23" w:rsidP="00C07F23">
      <w:pPr>
        <w:pStyle w:val="a7"/>
        <w:spacing w:after="120"/>
        <w:ind w:firstLine="720"/>
        <w:jc w:val="both"/>
        <w:rPr>
          <w:rFonts w:ascii="Times New Roman" w:hAnsi="Times New Roman"/>
          <w:sz w:val="24"/>
          <w:szCs w:val="24"/>
          <w:lang w:val="en-US"/>
        </w:rPr>
      </w:pPr>
    </w:p>
    <w:p w:rsidR="00C07F23" w:rsidRPr="00E20260" w:rsidRDefault="00C07F23" w:rsidP="00C07F23">
      <w:pPr>
        <w:pStyle w:val="a7"/>
        <w:spacing w:after="120"/>
        <w:ind w:firstLine="720"/>
        <w:jc w:val="both"/>
        <w:rPr>
          <w:rFonts w:ascii="Times New Roman" w:hAnsi="Times New Roman"/>
          <w:sz w:val="24"/>
          <w:szCs w:val="24"/>
          <w:lang w:val="uk-UA"/>
        </w:rPr>
      </w:pPr>
      <w:proofErr w:type="spellStart"/>
      <w:r w:rsidRPr="00E20260">
        <w:rPr>
          <w:rFonts w:ascii="Times New Roman" w:hAnsi="Times New Roman"/>
          <w:sz w:val="24"/>
          <w:szCs w:val="24"/>
        </w:rPr>
        <w:t>Статутний</w:t>
      </w:r>
      <w:proofErr w:type="spellEnd"/>
      <w:r w:rsidRPr="00E20260">
        <w:rPr>
          <w:rFonts w:ascii="Times New Roman" w:hAnsi="Times New Roman"/>
          <w:sz w:val="24"/>
          <w:szCs w:val="24"/>
        </w:rPr>
        <w:t xml:space="preserve"> </w:t>
      </w:r>
      <w:proofErr w:type="spellStart"/>
      <w:r w:rsidRPr="00E20260">
        <w:rPr>
          <w:rFonts w:ascii="Times New Roman" w:hAnsi="Times New Roman"/>
          <w:sz w:val="24"/>
          <w:szCs w:val="24"/>
        </w:rPr>
        <w:t>капітал</w:t>
      </w:r>
      <w:proofErr w:type="spellEnd"/>
      <w:r w:rsidRPr="00E20260">
        <w:rPr>
          <w:rFonts w:ascii="Times New Roman" w:hAnsi="Times New Roman"/>
          <w:sz w:val="24"/>
          <w:szCs w:val="24"/>
        </w:rPr>
        <w:t xml:space="preserve">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sidRPr="00E20260">
        <w:rPr>
          <w:rFonts w:ascii="Times New Roman" w:hAnsi="Times New Roman"/>
          <w:sz w:val="24"/>
          <w:szCs w:val="24"/>
        </w:rPr>
        <w:t xml:space="preserve"> </w:t>
      </w:r>
      <w:proofErr w:type="spellStart"/>
      <w:r w:rsidRPr="00E20260">
        <w:rPr>
          <w:rFonts w:ascii="Times New Roman" w:hAnsi="Times New Roman"/>
          <w:sz w:val="24"/>
          <w:szCs w:val="24"/>
        </w:rPr>
        <w:t>складає</w:t>
      </w:r>
      <w:proofErr w:type="spellEnd"/>
      <w:r w:rsidRPr="00E20260">
        <w:rPr>
          <w:rFonts w:ascii="Times New Roman" w:hAnsi="Times New Roman"/>
          <w:sz w:val="24"/>
          <w:szCs w:val="24"/>
        </w:rPr>
        <w:t xml:space="preserve"> </w:t>
      </w:r>
      <w:r>
        <w:rPr>
          <w:rFonts w:ascii="Times New Roman" w:hAnsi="Times New Roman"/>
          <w:sz w:val="24"/>
          <w:szCs w:val="24"/>
          <w:lang w:val="uk-UA"/>
        </w:rPr>
        <w:t>31250,00</w:t>
      </w:r>
      <w:r w:rsidRPr="00E20260">
        <w:rPr>
          <w:rFonts w:ascii="Times New Roman" w:hAnsi="Times New Roman"/>
          <w:sz w:val="24"/>
          <w:szCs w:val="24"/>
        </w:rPr>
        <w:t xml:space="preserve"> грн. та </w:t>
      </w:r>
      <w:r w:rsidRPr="00E20260">
        <w:rPr>
          <w:rFonts w:ascii="Times New Roman" w:hAnsi="Times New Roman"/>
          <w:sz w:val="24"/>
          <w:szCs w:val="24"/>
          <w:lang w:val="uk-UA"/>
        </w:rPr>
        <w:t xml:space="preserve">поділений на </w:t>
      </w:r>
      <w:r>
        <w:rPr>
          <w:rFonts w:ascii="Times New Roman" w:hAnsi="Times New Roman"/>
          <w:sz w:val="24"/>
          <w:szCs w:val="24"/>
          <w:lang w:val="uk-UA"/>
        </w:rPr>
        <w:t xml:space="preserve">3125 </w:t>
      </w:r>
      <w:r w:rsidRPr="00E20260">
        <w:rPr>
          <w:rFonts w:ascii="Times New Roman" w:hAnsi="Times New Roman"/>
          <w:sz w:val="24"/>
          <w:szCs w:val="24"/>
          <w:lang w:val="uk-UA"/>
        </w:rPr>
        <w:t xml:space="preserve">простих </w:t>
      </w:r>
      <w:proofErr w:type="spellStart"/>
      <w:r w:rsidRPr="00E20260">
        <w:rPr>
          <w:rFonts w:ascii="Times New Roman" w:hAnsi="Times New Roman"/>
          <w:sz w:val="24"/>
          <w:szCs w:val="24"/>
          <w:lang w:val="uk-UA"/>
        </w:rPr>
        <w:t>iменних</w:t>
      </w:r>
      <w:proofErr w:type="spellEnd"/>
      <w:r w:rsidRPr="00E20260">
        <w:rPr>
          <w:rFonts w:ascii="Times New Roman" w:hAnsi="Times New Roman"/>
          <w:sz w:val="24"/>
          <w:szCs w:val="24"/>
          <w:lang w:val="uk-UA"/>
        </w:rPr>
        <w:t xml:space="preserve"> </w:t>
      </w:r>
      <w:proofErr w:type="spellStart"/>
      <w:r w:rsidRPr="00E20260">
        <w:rPr>
          <w:rFonts w:ascii="Times New Roman" w:hAnsi="Times New Roman"/>
          <w:sz w:val="24"/>
          <w:szCs w:val="24"/>
          <w:lang w:val="uk-UA"/>
        </w:rPr>
        <w:t>акцiй</w:t>
      </w:r>
      <w:proofErr w:type="spellEnd"/>
      <w:r w:rsidRPr="00E20260">
        <w:rPr>
          <w:rFonts w:ascii="Times New Roman" w:hAnsi="Times New Roman"/>
          <w:sz w:val="24"/>
          <w:szCs w:val="24"/>
          <w:lang w:val="uk-UA"/>
        </w:rPr>
        <w:t xml:space="preserve"> </w:t>
      </w:r>
      <w:proofErr w:type="spellStart"/>
      <w:r w:rsidRPr="00E20260">
        <w:rPr>
          <w:rFonts w:ascii="Times New Roman" w:hAnsi="Times New Roman"/>
          <w:sz w:val="24"/>
          <w:szCs w:val="24"/>
          <w:lang w:val="uk-UA"/>
        </w:rPr>
        <w:t>номiнальною</w:t>
      </w:r>
      <w:proofErr w:type="spellEnd"/>
      <w:r w:rsidRPr="00E20260">
        <w:rPr>
          <w:rFonts w:ascii="Times New Roman" w:hAnsi="Times New Roman"/>
          <w:sz w:val="24"/>
          <w:szCs w:val="24"/>
          <w:lang w:val="uk-UA"/>
        </w:rPr>
        <w:t xml:space="preserve"> </w:t>
      </w:r>
      <w:proofErr w:type="spellStart"/>
      <w:r w:rsidRPr="00E20260">
        <w:rPr>
          <w:rFonts w:ascii="Times New Roman" w:hAnsi="Times New Roman"/>
          <w:sz w:val="24"/>
          <w:szCs w:val="24"/>
          <w:lang w:val="uk-UA"/>
        </w:rPr>
        <w:t>вартiстю</w:t>
      </w:r>
      <w:proofErr w:type="spellEnd"/>
      <w:r w:rsidRPr="00E20260">
        <w:rPr>
          <w:rFonts w:ascii="Times New Roman" w:hAnsi="Times New Roman"/>
          <w:sz w:val="24"/>
          <w:szCs w:val="24"/>
          <w:lang w:val="uk-UA"/>
        </w:rPr>
        <w:t xml:space="preserve"> </w:t>
      </w:r>
      <w:r>
        <w:rPr>
          <w:rFonts w:ascii="Times New Roman" w:hAnsi="Times New Roman"/>
          <w:sz w:val="24"/>
          <w:szCs w:val="24"/>
          <w:lang w:val="uk-UA"/>
        </w:rPr>
        <w:t>10</w:t>
      </w:r>
      <w:r w:rsidRPr="00E20260">
        <w:rPr>
          <w:rFonts w:ascii="Times New Roman" w:hAnsi="Times New Roman"/>
          <w:sz w:val="24"/>
          <w:szCs w:val="24"/>
          <w:lang w:val="uk-UA"/>
        </w:rPr>
        <w:t>,00 грн. кожна.</w:t>
      </w:r>
    </w:p>
    <w:p w:rsidR="00C07F23" w:rsidRPr="00180D96" w:rsidRDefault="00C07F23" w:rsidP="00C07F23">
      <w:pPr>
        <w:pStyle w:val="11"/>
        <w:spacing w:after="120"/>
        <w:ind w:firstLine="720"/>
        <w:jc w:val="both"/>
        <w:rPr>
          <w:rFonts w:ascii="Times New Roman" w:hAnsi="Times New Roman"/>
          <w:sz w:val="24"/>
          <w:szCs w:val="24"/>
          <w:lang w:val="uk-UA"/>
        </w:rPr>
      </w:pPr>
      <w:r w:rsidRPr="00180D96">
        <w:rPr>
          <w:rFonts w:ascii="Times New Roman" w:hAnsi="Times New Roman"/>
          <w:sz w:val="24"/>
          <w:szCs w:val="24"/>
          <w:lang w:val="uk-UA"/>
        </w:rPr>
        <w:t xml:space="preserve">Прості іменні </w:t>
      </w:r>
      <w:proofErr w:type="spellStart"/>
      <w:r w:rsidRPr="00180D96">
        <w:rPr>
          <w:rFonts w:ascii="Times New Roman" w:hAnsi="Times New Roman"/>
          <w:sz w:val="24"/>
          <w:szCs w:val="24"/>
          <w:lang w:val="uk-UA"/>
        </w:rPr>
        <w:t>акцiї</w:t>
      </w:r>
      <w:proofErr w:type="spellEnd"/>
      <w:r w:rsidRPr="00180D96">
        <w:rPr>
          <w:rFonts w:ascii="Times New Roman" w:hAnsi="Times New Roman"/>
          <w:sz w:val="24"/>
          <w:szCs w:val="24"/>
          <w:lang w:val="uk-UA"/>
        </w:rPr>
        <w:t xml:space="preserve"> </w:t>
      </w:r>
      <w:proofErr w:type="spellStart"/>
      <w:r w:rsidRPr="00180D96">
        <w:rPr>
          <w:rFonts w:ascii="Times New Roman" w:hAnsi="Times New Roman"/>
          <w:sz w:val="24"/>
          <w:szCs w:val="24"/>
          <w:lang w:val="uk-UA"/>
        </w:rPr>
        <w:t>кiлькiстю</w:t>
      </w:r>
      <w:proofErr w:type="spellEnd"/>
      <w:r w:rsidRPr="00180D96">
        <w:rPr>
          <w:rFonts w:ascii="Times New Roman" w:hAnsi="Times New Roman"/>
          <w:sz w:val="24"/>
          <w:szCs w:val="24"/>
          <w:lang w:val="uk-UA"/>
        </w:rPr>
        <w:t xml:space="preserve"> 3125 шт. на суму 31250,00 гривень  </w:t>
      </w:r>
      <w:proofErr w:type="spellStart"/>
      <w:r w:rsidRPr="00180D96">
        <w:rPr>
          <w:rFonts w:ascii="Times New Roman" w:hAnsi="Times New Roman"/>
          <w:sz w:val="24"/>
          <w:szCs w:val="24"/>
          <w:lang w:val="uk-UA"/>
        </w:rPr>
        <w:t>зареєстрованi</w:t>
      </w:r>
      <w:proofErr w:type="spellEnd"/>
      <w:r w:rsidRPr="00180D96">
        <w:rPr>
          <w:rFonts w:ascii="Times New Roman" w:hAnsi="Times New Roman"/>
          <w:sz w:val="24"/>
          <w:szCs w:val="24"/>
          <w:lang w:val="uk-UA"/>
        </w:rPr>
        <w:t xml:space="preserve"> </w:t>
      </w:r>
      <w:proofErr w:type="spellStart"/>
      <w:r w:rsidRPr="00180D96">
        <w:rPr>
          <w:rFonts w:ascii="Times New Roman" w:hAnsi="Times New Roman"/>
          <w:sz w:val="24"/>
          <w:szCs w:val="24"/>
          <w:lang w:val="uk-UA"/>
        </w:rPr>
        <w:t>Свiдоцтвом</w:t>
      </w:r>
      <w:proofErr w:type="spellEnd"/>
      <w:r w:rsidRPr="00180D96">
        <w:rPr>
          <w:rFonts w:ascii="Times New Roman" w:hAnsi="Times New Roman"/>
          <w:sz w:val="24"/>
          <w:szCs w:val="24"/>
          <w:lang w:val="uk-UA"/>
        </w:rPr>
        <w:t xml:space="preserve"> про </w:t>
      </w:r>
      <w:proofErr w:type="spellStart"/>
      <w:r w:rsidRPr="00180D96">
        <w:rPr>
          <w:rFonts w:ascii="Times New Roman" w:hAnsi="Times New Roman"/>
          <w:sz w:val="24"/>
          <w:szCs w:val="24"/>
          <w:lang w:val="uk-UA"/>
        </w:rPr>
        <w:t>реєстрацiю</w:t>
      </w:r>
      <w:proofErr w:type="spellEnd"/>
      <w:r w:rsidRPr="00180D96">
        <w:rPr>
          <w:rFonts w:ascii="Times New Roman" w:hAnsi="Times New Roman"/>
          <w:sz w:val="24"/>
          <w:szCs w:val="24"/>
          <w:lang w:val="uk-UA"/>
        </w:rPr>
        <w:t xml:space="preserve"> випуску акцій, виданим Державної комісією з цінних паперів та фондового ринку 20.11.1998р., </w:t>
      </w:r>
      <w:proofErr w:type="spellStart"/>
      <w:r w:rsidRPr="00180D96">
        <w:rPr>
          <w:rFonts w:ascii="Times New Roman" w:hAnsi="Times New Roman"/>
          <w:sz w:val="24"/>
          <w:szCs w:val="24"/>
          <w:lang w:val="uk-UA"/>
        </w:rPr>
        <w:t>реєстрацiйний</w:t>
      </w:r>
      <w:proofErr w:type="spellEnd"/>
      <w:r w:rsidRPr="00180D96">
        <w:rPr>
          <w:rFonts w:ascii="Times New Roman" w:hAnsi="Times New Roman"/>
          <w:sz w:val="24"/>
          <w:szCs w:val="24"/>
          <w:lang w:val="uk-UA"/>
        </w:rPr>
        <w:t xml:space="preserve"> № 1124/20/1/98.</w:t>
      </w:r>
    </w:p>
    <w:p w:rsidR="00C07F23" w:rsidRPr="00AE48F1" w:rsidRDefault="00C07F23" w:rsidP="00C07F23">
      <w:pPr>
        <w:pStyle w:val="31"/>
        <w:tabs>
          <w:tab w:val="left" w:pos="0"/>
        </w:tabs>
        <w:spacing w:after="120"/>
        <w:rPr>
          <w:rFonts w:ascii="Times New Roman" w:hAnsi="Times New Roman"/>
          <w:szCs w:val="24"/>
        </w:rPr>
      </w:pPr>
      <w:r w:rsidRPr="00180D96">
        <w:rPr>
          <w:rFonts w:ascii="Times New Roman" w:hAnsi="Times New Roman"/>
          <w:szCs w:val="24"/>
        </w:rPr>
        <w:t>За даними балансу</w:t>
      </w:r>
      <w:r w:rsidRPr="00AE48F1">
        <w:rPr>
          <w:rFonts w:ascii="Times New Roman" w:hAnsi="Times New Roman"/>
          <w:szCs w:val="24"/>
        </w:rPr>
        <w:t xml:space="preserve"> за станом на 31.12.20</w:t>
      </w:r>
      <w:r>
        <w:rPr>
          <w:rFonts w:ascii="Times New Roman" w:hAnsi="Times New Roman"/>
          <w:szCs w:val="24"/>
        </w:rPr>
        <w:t xml:space="preserve">13 розмір статутного капіталу </w:t>
      </w:r>
      <w:r w:rsidRPr="00C378FD">
        <w:rPr>
          <w:rFonts w:ascii="Times New Roman" w:hAnsi="Times New Roman"/>
          <w:szCs w:val="24"/>
        </w:rPr>
        <w:t>АТ “</w:t>
      </w:r>
      <w:r>
        <w:rPr>
          <w:rFonts w:ascii="Times New Roman" w:hAnsi="Times New Roman"/>
          <w:szCs w:val="24"/>
        </w:rPr>
        <w:t>ІНФОРМТЕХ</w:t>
      </w:r>
      <w:r w:rsidRPr="00C378FD">
        <w:rPr>
          <w:rFonts w:ascii="Times New Roman" w:hAnsi="Times New Roman"/>
          <w:szCs w:val="24"/>
        </w:rPr>
        <w:t>”</w:t>
      </w:r>
      <w:r>
        <w:rPr>
          <w:rFonts w:ascii="Times New Roman" w:hAnsi="Times New Roman"/>
          <w:szCs w:val="24"/>
        </w:rPr>
        <w:t xml:space="preserve"> </w:t>
      </w:r>
      <w:r w:rsidRPr="00AE48F1">
        <w:rPr>
          <w:rFonts w:ascii="Times New Roman" w:hAnsi="Times New Roman"/>
          <w:szCs w:val="24"/>
        </w:rPr>
        <w:t xml:space="preserve">складає </w:t>
      </w:r>
      <w:r>
        <w:rPr>
          <w:rFonts w:ascii="Times New Roman" w:hAnsi="Times New Roman"/>
          <w:szCs w:val="24"/>
        </w:rPr>
        <w:t>31250,00</w:t>
      </w:r>
      <w:r w:rsidRPr="00AE48F1">
        <w:rPr>
          <w:rFonts w:ascii="Times New Roman" w:hAnsi="Times New Roman"/>
          <w:szCs w:val="24"/>
        </w:rPr>
        <w:t xml:space="preserve"> грн., що відповідає розміру зареєстрованого статутного капіталу. </w:t>
      </w:r>
    </w:p>
    <w:p w:rsidR="00C07F23" w:rsidRPr="00E93B19" w:rsidRDefault="00C07F23" w:rsidP="00C07F23">
      <w:pPr>
        <w:pStyle w:val="a7"/>
        <w:spacing w:after="120"/>
        <w:ind w:firstLine="720"/>
        <w:jc w:val="both"/>
        <w:rPr>
          <w:rFonts w:ascii="Times New Roman" w:hAnsi="Times New Roman"/>
          <w:sz w:val="24"/>
          <w:szCs w:val="24"/>
          <w:lang w:val="uk-UA"/>
        </w:rPr>
      </w:pPr>
      <w:proofErr w:type="spellStart"/>
      <w:r w:rsidRPr="00E93B19">
        <w:rPr>
          <w:rFonts w:ascii="Times New Roman" w:hAnsi="Times New Roman"/>
          <w:sz w:val="24"/>
          <w:szCs w:val="24"/>
        </w:rPr>
        <w:t>Неоплаченого</w:t>
      </w:r>
      <w:proofErr w:type="spellEnd"/>
      <w:r w:rsidRPr="00E93B19">
        <w:rPr>
          <w:rFonts w:ascii="Times New Roman" w:hAnsi="Times New Roman"/>
          <w:sz w:val="24"/>
          <w:szCs w:val="24"/>
        </w:rPr>
        <w:t xml:space="preserve"> </w:t>
      </w:r>
      <w:proofErr w:type="spellStart"/>
      <w:r w:rsidRPr="00E93B19">
        <w:rPr>
          <w:rFonts w:ascii="Times New Roman" w:hAnsi="Times New Roman"/>
          <w:sz w:val="24"/>
          <w:szCs w:val="24"/>
        </w:rPr>
        <w:t>капіталу</w:t>
      </w:r>
      <w:proofErr w:type="spellEnd"/>
      <w:r w:rsidRPr="00E93B19">
        <w:rPr>
          <w:rFonts w:ascii="Times New Roman" w:hAnsi="Times New Roman"/>
          <w:sz w:val="24"/>
          <w:szCs w:val="24"/>
        </w:rPr>
        <w:t xml:space="preserve"> на </w:t>
      </w:r>
      <w:proofErr w:type="spellStart"/>
      <w:r w:rsidRPr="00E93B19">
        <w:rPr>
          <w:rFonts w:ascii="Times New Roman" w:hAnsi="Times New Roman"/>
          <w:sz w:val="24"/>
          <w:szCs w:val="24"/>
        </w:rPr>
        <w:t>кінець</w:t>
      </w:r>
      <w:proofErr w:type="spellEnd"/>
      <w:r w:rsidRPr="00E93B19">
        <w:rPr>
          <w:rFonts w:ascii="Times New Roman" w:hAnsi="Times New Roman"/>
          <w:sz w:val="24"/>
          <w:szCs w:val="24"/>
        </w:rPr>
        <w:t xml:space="preserve"> </w:t>
      </w:r>
      <w:proofErr w:type="spellStart"/>
      <w:r w:rsidRPr="00E93B19">
        <w:rPr>
          <w:rFonts w:ascii="Times New Roman" w:hAnsi="Times New Roman"/>
          <w:sz w:val="24"/>
          <w:szCs w:val="24"/>
        </w:rPr>
        <w:t>звітного</w:t>
      </w:r>
      <w:proofErr w:type="spellEnd"/>
      <w:r w:rsidRPr="00E93B19">
        <w:rPr>
          <w:rFonts w:ascii="Times New Roman" w:hAnsi="Times New Roman"/>
          <w:sz w:val="24"/>
          <w:szCs w:val="24"/>
        </w:rPr>
        <w:t xml:space="preserve"> </w:t>
      </w:r>
      <w:proofErr w:type="spellStart"/>
      <w:r w:rsidRPr="00E93B19">
        <w:rPr>
          <w:rFonts w:ascii="Times New Roman" w:hAnsi="Times New Roman"/>
          <w:sz w:val="24"/>
          <w:szCs w:val="24"/>
        </w:rPr>
        <w:t>періоду</w:t>
      </w:r>
      <w:proofErr w:type="spellEnd"/>
      <w:r w:rsidRPr="00E93B19">
        <w:rPr>
          <w:rFonts w:ascii="Times New Roman" w:hAnsi="Times New Roman"/>
          <w:sz w:val="24"/>
          <w:szCs w:val="24"/>
          <w:lang w:val="uk-UA"/>
        </w:rPr>
        <w:t xml:space="preserve"> </w:t>
      </w:r>
      <w:proofErr w:type="spellStart"/>
      <w:r w:rsidRPr="00E93B19">
        <w:rPr>
          <w:rFonts w:ascii="Times New Roman" w:hAnsi="Times New Roman"/>
          <w:sz w:val="24"/>
          <w:szCs w:val="24"/>
        </w:rPr>
        <w:t>немає</w:t>
      </w:r>
      <w:proofErr w:type="spellEnd"/>
      <w:r w:rsidRPr="00E93B19">
        <w:rPr>
          <w:b/>
          <w:sz w:val="24"/>
          <w:szCs w:val="24"/>
        </w:rPr>
        <w:t>.</w:t>
      </w:r>
    </w:p>
    <w:p w:rsidR="00C07F23" w:rsidRPr="00EF5542" w:rsidRDefault="00C07F23" w:rsidP="00C07F23">
      <w:pPr>
        <w:pStyle w:val="a7"/>
        <w:spacing w:after="120"/>
        <w:ind w:firstLine="720"/>
        <w:jc w:val="both"/>
        <w:rPr>
          <w:rFonts w:ascii="Times New Roman" w:hAnsi="Times New Roman"/>
          <w:sz w:val="24"/>
          <w:szCs w:val="24"/>
          <w:lang w:val="uk-UA"/>
        </w:rPr>
      </w:pPr>
      <w:r w:rsidRPr="00C0768F">
        <w:rPr>
          <w:rFonts w:ascii="Times New Roman" w:hAnsi="Times New Roman"/>
          <w:sz w:val="24"/>
          <w:szCs w:val="24"/>
          <w:lang w:val="uk-UA"/>
        </w:rPr>
        <w:t>Станом на 31.12.201</w:t>
      </w:r>
      <w:r>
        <w:rPr>
          <w:rFonts w:ascii="Times New Roman" w:hAnsi="Times New Roman"/>
          <w:sz w:val="24"/>
          <w:szCs w:val="24"/>
          <w:lang w:val="uk-UA"/>
        </w:rPr>
        <w:t>3</w:t>
      </w:r>
      <w:r w:rsidRPr="00C0768F">
        <w:rPr>
          <w:rFonts w:ascii="Times New Roman" w:hAnsi="Times New Roman"/>
          <w:sz w:val="24"/>
          <w:szCs w:val="24"/>
          <w:lang w:val="uk-UA"/>
        </w:rPr>
        <w:t xml:space="preserve">р. вартість чистих активів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sidRPr="00A9020A">
        <w:rPr>
          <w:rFonts w:ascii="Times New Roman" w:hAnsi="Times New Roman"/>
          <w:szCs w:val="24"/>
          <w:lang w:val="uk-UA"/>
        </w:rPr>
        <w:t xml:space="preserve"> </w:t>
      </w:r>
      <w:r w:rsidRPr="00A26529">
        <w:rPr>
          <w:lang w:val="uk-UA"/>
        </w:rPr>
        <w:t xml:space="preserve"> </w:t>
      </w:r>
      <w:r w:rsidRPr="0038225B">
        <w:rPr>
          <w:rFonts w:ascii="Times New Roman" w:hAnsi="Times New Roman"/>
          <w:sz w:val="24"/>
          <w:szCs w:val="24"/>
          <w:lang w:val="uk-UA"/>
        </w:rPr>
        <w:t xml:space="preserve">складає </w:t>
      </w:r>
      <w:r w:rsidRPr="004E4257">
        <w:rPr>
          <w:rFonts w:ascii="Times New Roman" w:hAnsi="Times New Roman"/>
          <w:sz w:val="24"/>
          <w:szCs w:val="24"/>
          <w:lang w:val="uk-UA"/>
        </w:rPr>
        <w:t>2082.8</w:t>
      </w:r>
      <w:r w:rsidRPr="0038225B">
        <w:rPr>
          <w:rFonts w:ascii="Times New Roman" w:hAnsi="Times New Roman"/>
          <w:sz w:val="24"/>
          <w:szCs w:val="24"/>
          <w:lang w:val="uk-UA"/>
        </w:rPr>
        <w:t xml:space="preserve"> тис. грн., що перевищує розмір зареєстрованого статутного капіталу </w:t>
      </w:r>
      <w:r w:rsidRPr="00C378FD">
        <w:rPr>
          <w:rFonts w:ascii="Times New Roman" w:hAnsi="Times New Roman"/>
          <w:sz w:val="24"/>
          <w:szCs w:val="24"/>
          <w:lang w:val="uk-UA"/>
        </w:rPr>
        <w:t>АТ “</w:t>
      </w:r>
      <w:r>
        <w:rPr>
          <w:rFonts w:ascii="Times New Roman" w:hAnsi="Times New Roman"/>
          <w:sz w:val="24"/>
          <w:szCs w:val="24"/>
          <w:lang w:val="uk-UA"/>
        </w:rPr>
        <w:t>ІНФОРМТЕХ</w:t>
      </w:r>
      <w:r w:rsidRPr="00C378FD">
        <w:rPr>
          <w:rFonts w:ascii="Times New Roman" w:hAnsi="Times New Roman"/>
          <w:sz w:val="24"/>
          <w:szCs w:val="24"/>
          <w:lang w:val="uk-UA"/>
        </w:rPr>
        <w:t>”</w:t>
      </w:r>
      <w:r w:rsidRPr="00A9020A">
        <w:rPr>
          <w:rFonts w:ascii="Times New Roman" w:hAnsi="Times New Roman"/>
          <w:szCs w:val="24"/>
          <w:lang w:val="uk-UA"/>
        </w:rPr>
        <w:t xml:space="preserve"> </w:t>
      </w:r>
      <w:r w:rsidRPr="0038225B">
        <w:rPr>
          <w:rFonts w:ascii="Times New Roman" w:hAnsi="Times New Roman"/>
          <w:sz w:val="24"/>
          <w:szCs w:val="24"/>
          <w:lang w:val="uk-UA"/>
        </w:rPr>
        <w:t xml:space="preserve">на </w:t>
      </w:r>
      <w:r w:rsidRPr="004E4257">
        <w:rPr>
          <w:rFonts w:ascii="Times New Roman" w:hAnsi="Times New Roman"/>
          <w:sz w:val="24"/>
          <w:szCs w:val="24"/>
          <w:lang w:val="uk-UA"/>
        </w:rPr>
        <w:t>2051.5</w:t>
      </w:r>
      <w:r w:rsidRPr="0038225B">
        <w:rPr>
          <w:rFonts w:ascii="Times New Roman" w:hAnsi="Times New Roman"/>
          <w:sz w:val="24"/>
          <w:szCs w:val="24"/>
          <w:lang w:val="uk-UA"/>
        </w:rPr>
        <w:t xml:space="preserve"> тис.</w:t>
      </w:r>
      <w:r w:rsidRPr="00525CE4">
        <w:rPr>
          <w:rFonts w:ascii="Times New Roman" w:hAnsi="Times New Roman"/>
          <w:sz w:val="24"/>
          <w:szCs w:val="24"/>
          <w:lang w:val="uk-UA"/>
        </w:rPr>
        <w:t xml:space="preserve"> </w:t>
      </w:r>
      <w:proofErr w:type="spellStart"/>
      <w:r w:rsidRPr="0038225B">
        <w:rPr>
          <w:rFonts w:ascii="Times New Roman" w:hAnsi="Times New Roman"/>
          <w:sz w:val="24"/>
          <w:szCs w:val="24"/>
          <w:lang w:val="uk-UA"/>
        </w:rPr>
        <w:t>грн</w:t>
      </w:r>
      <w:proofErr w:type="spellEnd"/>
      <w:r w:rsidRPr="0038225B">
        <w:rPr>
          <w:rFonts w:ascii="Times New Roman" w:hAnsi="Times New Roman"/>
          <w:sz w:val="24"/>
          <w:szCs w:val="24"/>
          <w:lang w:val="uk-UA"/>
        </w:rPr>
        <w:t xml:space="preserve"> </w:t>
      </w:r>
      <w:r>
        <w:rPr>
          <w:rFonts w:ascii="Times New Roman" w:hAnsi="Times New Roman"/>
          <w:sz w:val="24"/>
          <w:szCs w:val="24"/>
          <w:lang w:val="uk-UA"/>
        </w:rPr>
        <w:t>тобто</w:t>
      </w:r>
      <w:r w:rsidRPr="0038225B">
        <w:rPr>
          <w:rFonts w:ascii="Times New Roman" w:hAnsi="Times New Roman"/>
          <w:sz w:val="24"/>
          <w:szCs w:val="24"/>
          <w:lang w:val="uk-UA"/>
        </w:rPr>
        <w:t xml:space="preserve"> відповідає вимогам чинного законодавства,  зокрема </w:t>
      </w:r>
      <w:r>
        <w:rPr>
          <w:rFonts w:ascii="Times New Roman" w:hAnsi="Times New Roman"/>
          <w:sz w:val="24"/>
          <w:szCs w:val="24"/>
          <w:lang w:val="uk-UA"/>
        </w:rPr>
        <w:t>частині третій ст.</w:t>
      </w:r>
      <w:r w:rsidRPr="00C0768F">
        <w:rPr>
          <w:rFonts w:ascii="Times New Roman" w:hAnsi="Times New Roman"/>
          <w:sz w:val="24"/>
          <w:szCs w:val="24"/>
          <w:lang w:val="uk-UA"/>
        </w:rPr>
        <w:t>1</w:t>
      </w:r>
      <w:r>
        <w:rPr>
          <w:rFonts w:ascii="Times New Roman" w:hAnsi="Times New Roman"/>
          <w:sz w:val="24"/>
          <w:szCs w:val="24"/>
          <w:lang w:val="uk-UA"/>
        </w:rPr>
        <w:t>55</w:t>
      </w:r>
      <w:r w:rsidRPr="00C0768F">
        <w:rPr>
          <w:rFonts w:ascii="Times New Roman" w:hAnsi="Times New Roman"/>
          <w:sz w:val="24"/>
          <w:szCs w:val="24"/>
          <w:lang w:val="uk-UA"/>
        </w:rPr>
        <w:t xml:space="preserve"> </w:t>
      </w:r>
      <w:r w:rsidRPr="006A675E">
        <w:rPr>
          <w:rFonts w:ascii="Times New Roman" w:hAnsi="Times New Roman"/>
          <w:sz w:val="24"/>
          <w:szCs w:val="24"/>
          <w:lang w:val="uk-UA"/>
        </w:rPr>
        <w:t>Цивіль</w:t>
      </w:r>
      <w:r w:rsidRPr="006A675E">
        <w:rPr>
          <w:rFonts w:ascii="Times New Roman" w:hAnsi="Times New Roman"/>
          <w:sz w:val="24"/>
          <w:szCs w:val="24"/>
          <w:lang w:val="uk-UA"/>
        </w:rPr>
        <w:softHyphen/>
        <w:t>ного</w:t>
      </w:r>
      <w:r>
        <w:rPr>
          <w:rFonts w:ascii="Times New Roman" w:hAnsi="Times New Roman"/>
          <w:sz w:val="24"/>
          <w:szCs w:val="24"/>
          <w:lang w:val="uk-UA"/>
        </w:rPr>
        <w:t xml:space="preserve"> кодексу України.</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На нашу думку, р</w:t>
      </w:r>
      <w:r w:rsidRPr="00C378FD">
        <w:rPr>
          <w:rFonts w:ascii="Times New Roman" w:hAnsi="Times New Roman"/>
          <w:sz w:val="24"/>
          <w:szCs w:val="24"/>
          <w:lang w:val="uk-UA"/>
        </w:rPr>
        <w:t>озрахунок вартості чистих активів відповідає вимогам чинного законодавства.</w:t>
      </w:r>
      <w:r>
        <w:rPr>
          <w:rFonts w:ascii="Times New Roman" w:hAnsi="Times New Roman"/>
          <w:sz w:val="24"/>
          <w:szCs w:val="24"/>
          <w:lang w:val="uk-UA"/>
        </w:rPr>
        <w:t xml:space="preserve"> </w:t>
      </w:r>
    </w:p>
    <w:p w:rsidR="00C07F23" w:rsidRPr="007E02A0" w:rsidRDefault="00C07F23" w:rsidP="00C07F23">
      <w:pPr>
        <w:pStyle w:val="a7"/>
        <w:spacing w:after="120"/>
        <w:ind w:firstLine="720"/>
        <w:jc w:val="both"/>
        <w:rPr>
          <w:rFonts w:ascii="Times New Roman" w:hAnsi="Times New Roman"/>
          <w:sz w:val="24"/>
          <w:szCs w:val="24"/>
          <w:lang w:val="uk-UA"/>
        </w:rPr>
      </w:pPr>
      <w:r w:rsidRPr="007E02A0">
        <w:rPr>
          <w:rFonts w:ascii="Times New Roman" w:hAnsi="Times New Roman"/>
          <w:sz w:val="24"/>
          <w:szCs w:val="24"/>
          <w:lang w:val="uk-UA"/>
        </w:rPr>
        <w:t>Аудитором було розглянуто іншу інформацію, що розкривається емітентом цінних паперів та подається до Комісії з цінних паперів та фондового ринку разом з фінансовою звітністю, згідно з МСА 720 «Відповідальність аудитора щодо іншої інформації в документах, що містять перевірену аудитором фінансову звітність». Суттєвих невідповідностей між перевіреною фінансовою звітністю та вищезазначеною інформацією не виявлено.</w:t>
      </w:r>
    </w:p>
    <w:p w:rsidR="00C07F23" w:rsidRPr="008163D1" w:rsidRDefault="00C07F23" w:rsidP="00C07F23">
      <w:pPr>
        <w:pStyle w:val="a7"/>
        <w:spacing w:after="120"/>
        <w:ind w:firstLine="720"/>
        <w:jc w:val="both"/>
        <w:rPr>
          <w:rFonts w:ascii="Times New Roman" w:hAnsi="Times New Roman"/>
          <w:sz w:val="24"/>
          <w:szCs w:val="24"/>
          <w:lang w:val="uk-UA"/>
        </w:rPr>
      </w:pPr>
      <w:r w:rsidRPr="006F574C">
        <w:rPr>
          <w:rFonts w:ascii="Times New Roman" w:hAnsi="Times New Roman"/>
          <w:sz w:val="24"/>
          <w:szCs w:val="24"/>
          <w:lang w:val="uk-UA"/>
        </w:rPr>
        <w:lastRenderedPageBreak/>
        <w:t>Протягом звітного року АТ “ІНФОРМТЕХ”</w:t>
      </w:r>
      <w:r w:rsidRPr="00A9020A">
        <w:rPr>
          <w:rFonts w:ascii="Times New Roman" w:hAnsi="Times New Roman"/>
          <w:color w:val="FF0000"/>
          <w:szCs w:val="24"/>
          <w:lang w:val="uk-UA"/>
        </w:rPr>
        <w:t xml:space="preserve"> </w:t>
      </w:r>
      <w:r w:rsidRPr="000D43F0">
        <w:rPr>
          <w:rFonts w:ascii="Times New Roman" w:hAnsi="Times New Roman"/>
          <w:sz w:val="24"/>
          <w:szCs w:val="24"/>
          <w:lang w:val="uk-UA"/>
        </w:rPr>
        <w:t xml:space="preserve">здійснювало </w:t>
      </w:r>
      <w:r w:rsidRPr="009315A0">
        <w:rPr>
          <w:rFonts w:ascii="Times New Roman" w:hAnsi="Times New Roman"/>
          <w:sz w:val="24"/>
          <w:szCs w:val="24"/>
          <w:lang w:val="uk-UA"/>
        </w:rPr>
        <w:t>виконання значних правочинів вартістю 10 і більше відсотків вартості активів за даними останньої фінансової звітності</w:t>
      </w:r>
      <w:r>
        <w:rPr>
          <w:rFonts w:ascii="Times New Roman" w:hAnsi="Times New Roman"/>
          <w:sz w:val="24"/>
          <w:szCs w:val="24"/>
          <w:lang w:val="uk-UA"/>
        </w:rPr>
        <w:t xml:space="preserve"> станом на 31.12.2012р. відповідно до Статуту Товариства</w:t>
      </w:r>
      <w:r w:rsidRPr="008163D1">
        <w:rPr>
          <w:rFonts w:ascii="Times New Roman" w:hAnsi="Times New Roman"/>
          <w:sz w:val="24"/>
          <w:szCs w:val="24"/>
          <w:lang w:val="uk-UA"/>
        </w:rPr>
        <w:t xml:space="preserve"> </w:t>
      </w:r>
      <w:r w:rsidRPr="008163D1">
        <w:rPr>
          <w:rFonts w:ascii="Times New Roman" w:hAnsi="Times New Roman"/>
          <w:sz w:val="24"/>
          <w:szCs w:val="24"/>
        </w:rPr>
        <w:t xml:space="preserve">та </w:t>
      </w:r>
      <w:proofErr w:type="spellStart"/>
      <w:r w:rsidRPr="008163D1">
        <w:rPr>
          <w:rFonts w:ascii="Times New Roman" w:hAnsi="Times New Roman"/>
          <w:sz w:val="24"/>
          <w:szCs w:val="24"/>
        </w:rPr>
        <w:t>відповідно</w:t>
      </w:r>
      <w:proofErr w:type="spellEnd"/>
      <w:r w:rsidRPr="008163D1">
        <w:rPr>
          <w:rFonts w:ascii="Times New Roman" w:hAnsi="Times New Roman"/>
          <w:sz w:val="24"/>
          <w:szCs w:val="24"/>
        </w:rPr>
        <w:t xml:space="preserve"> до </w:t>
      </w:r>
      <w:r>
        <w:rPr>
          <w:rFonts w:ascii="Times New Roman" w:hAnsi="Times New Roman"/>
          <w:sz w:val="24"/>
          <w:szCs w:val="24"/>
          <w:lang w:val="uk-UA"/>
        </w:rPr>
        <w:t xml:space="preserve">  </w:t>
      </w:r>
      <w:r w:rsidRPr="00184AF0">
        <w:rPr>
          <w:rFonts w:ascii="Times New Roman" w:hAnsi="Times New Roman"/>
          <w:sz w:val="24"/>
          <w:szCs w:val="24"/>
          <w:lang w:val="uk-UA"/>
        </w:rPr>
        <w:t xml:space="preserve"> </w:t>
      </w:r>
      <w:r w:rsidRPr="000B19EF">
        <w:rPr>
          <w:rFonts w:ascii="Times New Roman" w:hAnsi="Times New Roman"/>
          <w:sz w:val="24"/>
          <w:szCs w:val="24"/>
          <w:lang w:val="uk-UA"/>
        </w:rPr>
        <w:t>Закону України «Про акціонерні товариства».</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 xml:space="preserve">Під час аудиту було розглянуто питання стану корпоративного управління. </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Згідно Статуту підприємства органами управління є:</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 Загальні збори акціонерів – вищий орган Товариства ;</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 Директор - виконавчий орган Товариства;</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 Ревізор.</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 xml:space="preserve">Статутом створення Наглядової ради не передбачається. </w:t>
      </w:r>
      <w:proofErr w:type="spellStart"/>
      <w:r>
        <w:rPr>
          <w:rFonts w:ascii="Times New Roman" w:hAnsi="Times New Roman"/>
          <w:sz w:val="24"/>
          <w:szCs w:val="24"/>
        </w:rPr>
        <w:t>Кер</w:t>
      </w:r>
      <w:proofErr w:type="spellEnd"/>
      <w:r>
        <w:rPr>
          <w:rFonts w:ascii="Times New Roman" w:hAnsi="Times New Roman"/>
          <w:sz w:val="24"/>
          <w:szCs w:val="24"/>
          <w:lang w:val="uk-UA"/>
        </w:rPr>
        <w:t>і</w:t>
      </w:r>
      <w:proofErr w:type="spellStart"/>
      <w:r>
        <w:rPr>
          <w:rFonts w:ascii="Times New Roman" w:hAnsi="Times New Roman"/>
          <w:sz w:val="24"/>
          <w:szCs w:val="24"/>
        </w:rPr>
        <w:t>вництво</w:t>
      </w:r>
      <w:proofErr w:type="spellEnd"/>
      <w:r>
        <w:rPr>
          <w:rFonts w:ascii="Times New Roman" w:hAnsi="Times New Roman"/>
          <w:sz w:val="24"/>
          <w:szCs w:val="24"/>
        </w:rPr>
        <w:t xml:space="preserve"> </w:t>
      </w:r>
      <w:proofErr w:type="spellStart"/>
      <w:r>
        <w:rPr>
          <w:rFonts w:ascii="Times New Roman" w:hAnsi="Times New Roman"/>
          <w:sz w:val="24"/>
          <w:szCs w:val="24"/>
        </w:rPr>
        <w:t>Товариством</w:t>
      </w:r>
      <w:proofErr w:type="spellEnd"/>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lang w:val="uk-UA"/>
        </w:rPr>
        <w:t>і</w:t>
      </w:r>
      <w:proofErr w:type="spellStart"/>
      <w:r>
        <w:rPr>
          <w:rFonts w:ascii="Times New Roman" w:hAnsi="Times New Roman"/>
          <w:sz w:val="24"/>
          <w:szCs w:val="24"/>
        </w:rPr>
        <w:t>йсню</w:t>
      </w:r>
      <w:proofErr w:type="spellEnd"/>
      <w:r>
        <w:rPr>
          <w:rFonts w:ascii="Times New Roman" w:hAnsi="Times New Roman"/>
          <w:sz w:val="24"/>
          <w:szCs w:val="24"/>
          <w:lang w:val="uk-UA"/>
        </w:rPr>
        <w:t>є</w:t>
      </w:r>
      <w:proofErr w:type="spellStart"/>
      <w:r>
        <w:rPr>
          <w:rFonts w:ascii="Times New Roman" w:hAnsi="Times New Roman"/>
          <w:sz w:val="24"/>
          <w:szCs w:val="24"/>
        </w:rPr>
        <w:t>ться</w:t>
      </w:r>
      <w:proofErr w:type="spellEnd"/>
      <w:r>
        <w:rPr>
          <w:rFonts w:ascii="Times New Roman" w:hAnsi="Times New Roman"/>
          <w:sz w:val="24"/>
          <w:szCs w:val="24"/>
        </w:rPr>
        <w:t xml:space="preserve"> Директором </w:t>
      </w:r>
      <w:proofErr w:type="spellStart"/>
      <w:r>
        <w:rPr>
          <w:rFonts w:ascii="Times New Roman" w:hAnsi="Times New Roman"/>
          <w:sz w:val="24"/>
          <w:szCs w:val="24"/>
        </w:rPr>
        <w:t>одноособово</w:t>
      </w:r>
      <w:proofErr w:type="spellEnd"/>
      <w:r>
        <w:rPr>
          <w:rFonts w:ascii="Times New Roman" w:hAnsi="Times New Roman"/>
          <w:sz w:val="24"/>
          <w:szCs w:val="24"/>
        </w:rPr>
        <w:t xml:space="preserve">. </w:t>
      </w:r>
      <w:r>
        <w:rPr>
          <w:rFonts w:ascii="Times New Roman" w:hAnsi="Times New Roman"/>
          <w:sz w:val="24"/>
          <w:szCs w:val="24"/>
          <w:lang w:val="uk-UA"/>
        </w:rPr>
        <w:t>У звітному періоді ревізор не обирався.</w:t>
      </w:r>
      <w:r>
        <w:rPr>
          <w:rFonts w:ascii="Times New Roman" w:hAnsi="Times New Roman"/>
          <w:color w:val="FF0000"/>
          <w:sz w:val="24"/>
          <w:szCs w:val="24"/>
          <w:lang w:val="uk-UA"/>
        </w:rPr>
        <w:t xml:space="preserve"> </w:t>
      </w:r>
    </w:p>
    <w:p w:rsidR="00C07F23" w:rsidRPr="000D43F0" w:rsidRDefault="00C07F23" w:rsidP="00C07F23">
      <w:pPr>
        <w:pStyle w:val="a7"/>
        <w:spacing w:after="120"/>
        <w:ind w:firstLine="720"/>
        <w:jc w:val="both"/>
        <w:rPr>
          <w:rFonts w:ascii="Times New Roman" w:hAnsi="Times New Roman"/>
          <w:sz w:val="24"/>
          <w:szCs w:val="24"/>
          <w:lang w:val="uk-UA"/>
        </w:rPr>
      </w:pPr>
      <w:r w:rsidRPr="000D43F0">
        <w:rPr>
          <w:rFonts w:ascii="Times New Roman" w:hAnsi="Times New Roman"/>
          <w:sz w:val="24"/>
          <w:szCs w:val="24"/>
          <w:lang w:val="uk-UA"/>
        </w:rPr>
        <w:t xml:space="preserve">Останні збори акціонерів відбулися 19 квітня 2013р. Протокол загальних зборів акціонерів №1 від </w:t>
      </w:r>
      <w:r w:rsidRPr="000D43F0">
        <w:rPr>
          <w:rFonts w:ascii="Times New Roman" w:hAnsi="Times New Roman"/>
          <w:sz w:val="24"/>
          <w:szCs w:val="24"/>
        </w:rPr>
        <w:t>19</w:t>
      </w:r>
      <w:r w:rsidRPr="000D43F0">
        <w:rPr>
          <w:rFonts w:ascii="Times New Roman" w:hAnsi="Times New Roman"/>
          <w:sz w:val="24"/>
          <w:szCs w:val="24"/>
          <w:lang w:val="uk-UA"/>
        </w:rPr>
        <w:t>.04.201</w:t>
      </w:r>
      <w:r w:rsidRPr="000D43F0">
        <w:rPr>
          <w:rFonts w:ascii="Times New Roman" w:hAnsi="Times New Roman"/>
          <w:sz w:val="24"/>
          <w:szCs w:val="24"/>
        </w:rPr>
        <w:t>3</w:t>
      </w:r>
      <w:r w:rsidRPr="000D43F0">
        <w:rPr>
          <w:rFonts w:ascii="Times New Roman" w:hAnsi="Times New Roman"/>
          <w:sz w:val="24"/>
          <w:szCs w:val="24"/>
          <w:lang w:val="uk-UA"/>
        </w:rPr>
        <w:t xml:space="preserve">р.  </w:t>
      </w:r>
    </w:p>
    <w:p w:rsidR="00C07F23" w:rsidRDefault="00C07F23" w:rsidP="00C07F23">
      <w:pPr>
        <w:pStyle w:val="a7"/>
        <w:spacing w:after="120"/>
        <w:ind w:firstLine="720"/>
        <w:jc w:val="both"/>
        <w:rPr>
          <w:rFonts w:ascii="Times New Roman" w:hAnsi="Times New Roman"/>
          <w:sz w:val="24"/>
          <w:szCs w:val="24"/>
          <w:lang w:val="uk-UA"/>
        </w:rPr>
      </w:pPr>
      <w:r>
        <w:rPr>
          <w:rFonts w:ascii="Times New Roman" w:hAnsi="Times New Roman"/>
          <w:sz w:val="24"/>
          <w:szCs w:val="24"/>
          <w:lang w:val="uk-UA"/>
        </w:rPr>
        <w:t>На підприємстві відсутня служба внутрішнього аудиту та посада внутрішнього аудитора</w:t>
      </w:r>
      <w:r w:rsidRPr="007340AD">
        <w:rPr>
          <w:rFonts w:ascii="Times New Roman" w:hAnsi="Times New Roman"/>
          <w:sz w:val="24"/>
          <w:szCs w:val="24"/>
          <w:lang w:val="uk-UA"/>
        </w:rPr>
        <w:t>.</w:t>
      </w:r>
      <w:r>
        <w:rPr>
          <w:rFonts w:ascii="Times New Roman" w:hAnsi="Times New Roman"/>
          <w:sz w:val="24"/>
          <w:szCs w:val="24"/>
          <w:lang w:val="uk-UA"/>
        </w:rPr>
        <w:t xml:space="preserve"> Аудитор не</w:t>
      </w:r>
      <w:r w:rsidRPr="00F1764B">
        <w:rPr>
          <w:rFonts w:ascii="Times New Roman" w:hAnsi="Times New Roman"/>
          <w:sz w:val="24"/>
          <w:szCs w:val="24"/>
          <w:lang w:val="uk-UA"/>
        </w:rPr>
        <w:t xml:space="preserve"> </w:t>
      </w:r>
      <w:r w:rsidRPr="00555F0E">
        <w:rPr>
          <w:rFonts w:ascii="Times New Roman" w:hAnsi="Times New Roman"/>
          <w:sz w:val="24"/>
          <w:szCs w:val="24"/>
          <w:lang w:val="uk-UA"/>
        </w:rPr>
        <w:t>ідентифікува</w:t>
      </w:r>
      <w:r>
        <w:rPr>
          <w:rFonts w:ascii="Times New Roman" w:hAnsi="Times New Roman"/>
          <w:sz w:val="24"/>
          <w:szCs w:val="24"/>
          <w:lang w:val="uk-UA"/>
        </w:rPr>
        <w:t>в</w:t>
      </w:r>
      <w:r w:rsidRPr="00555F0E">
        <w:rPr>
          <w:rFonts w:ascii="Times New Roman" w:hAnsi="Times New Roman"/>
          <w:sz w:val="24"/>
          <w:szCs w:val="24"/>
          <w:lang w:val="uk-UA"/>
        </w:rPr>
        <w:t xml:space="preserve"> чинники</w:t>
      </w:r>
      <w:r>
        <w:rPr>
          <w:rFonts w:ascii="Times New Roman" w:hAnsi="Times New Roman"/>
          <w:sz w:val="24"/>
          <w:szCs w:val="24"/>
          <w:lang w:val="uk-UA"/>
        </w:rPr>
        <w:t xml:space="preserve">, які свідчать про те, що існуючий стан системи корпоративного управління суперечить вимогам </w:t>
      </w:r>
      <w:r w:rsidRPr="007340AD">
        <w:rPr>
          <w:rFonts w:ascii="Times New Roman" w:hAnsi="Times New Roman"/>
          <w:sz w:val="24"/>
          <w:szCs w:val="24"/>
          <w:lang w:val="uk-UA"/>
        </w:rPr>
        <w:t>Закону України «Про акціонерні товариства».</w:t>
      </w:r>
      <w:r>
        <w:rPr>
          <w:rFonts w:ascii="Times New Roman" w:hAnsi="Times New Roman"/>
          <w:color w:val="FF0000"/>
          <w:sz w:val="24"/>
          <w:szCs w:val="24"/>
          <w:lang w:val="uk-UA"/>
        </w:rPr>
        <w:t xml:space="preserve"> </w:t>
      </w:r>
    </w:p>
    <w:p w:rsidR="00C07F23" w:rsidRDefault="00C07F23" w:rsidP="00C07F23">
      <w:pPr>
        <w:pStyle w:val="a7"/>
        <w:spacing w:after="120"/>
        <w:ind w:firstLine="720"/>
        <w:jc w:val="both"/>
        <w:rPr>
          <w:rFonts w:ascii="Times New Roman" w:hAnsi="Times New Roman"/>
          <w:sz w:val="24"/>
          <w:szCs w:val="24"/>
          <w:lang w:val="uk-UA"/>
        </w:rPr>
      </w:pPr>
      <w:r w:rsidRPr="00555F0E">
        <w:rPr>
          <w:rFonts w:ascii="Times New Roman" w:hAnsi="Times New Roman"/>
          <w:sz w:val="24"/>
          <w:szCs w:val="24"/>
          <w:lang w:val="uk-UA"/>
        </w:rPr>
        <w:t>Згідно з МСА 240 «Відповідальність аудитора, що стосується шахрайства, при аудиті фінансової звітності» аудитор</w:t>
      </w:r>
      <w:r>
        <w:rPr>
          <w:rFonts w:ascii="Times New Roman" w:hAnsi="Times New Roman"/>
          <w:sz w:val="24"/>
          <w:szCs w:val="24"/>
          <w:lang w:val="uk-UA"/>
        </w:rPr>
        <w:t>о</w:t>
      </w:r>
      <w:r w:rsidRPr="00555F0E">
        <w:rPr>
          <w:rFonts w:ascii="Times New Roman" w:hAnsi="Times New Roman"/>
          <w:sz w:val="24"/>
          <w:szCs w:val="24"/>
          <w:lang w:val="uk-UA"/>
        </w:rPr>
        <w:t>м було отримано розуміння заходів контролю, які застосував та яких дотримувався управлінський персонал для запобігання і виявлення шахрайства. При цьому аудитор не ідентифікува</w:t>
      </w:r>
      <w:r>
        <w:rPr>
          <w:rFonts w:ascii="Times New Roman" w:hAnsi="Times New Roman"/>
          <w:sz w:val="24"/>
          <w:szCs w:val="24"/>
          <w:lang w:val="uk-UA"/>
        </w:rPr>
        <w:t>в</w:t>
      </w:r>
      <w:r w:rsidRPr="00555F0E">
        <w:rPr>
          <w:rFonts w:ascii="Times New Roman" w:hAnsi="Times New Roman"/>
          <w:sz w:val="24"/>
          <w:szCs w:val="24"/>
          <w:lang w:val="uk-UA"/>
        </w:rPr>
        <w:t xml:space="preserve"> чинники ризику шахрайства, які вплинули на оцінку аудитором ризиків того, що фінансова звітність може містити суттєве викривлення внаслідок шахрайства.</w:t>
      </w:r>
    </w:p>
    <w:p w:rsidR="00C07F23" w:rsidRPr="0071143E" w:rsidRDefault="00C07F23" w:rsidP="00C07F23">
      <w:pPr>
        <w:spacing w:before="280" w:after="120" w:line="240" w:lineRule="atLeast"/>
        <w:ind w:left="284"/>
        <w:jc w:val="both"/>
        <w:rPr>
          <w:b/>
          <w:sz w:val="28"/>
          <w:szCs w:val="28"/>
          <w:u w:val="single"/>
          <w:lang w:val="en-US"/>
        </w:rPr>
      </w:pPr>
      <w:r w:rsidRPr="005C282C">
        <w:rPr>
          <w:b/>
          <w:sz w:val="26"/>
          <w:szCs w:val="26"/>
          <w:u w:val="single"/>
        </w:rPr>
        <w:t>Основні відомості</w:t>
      </w:r>
      <w:r w:rsidRPr="005C282C">
        <w:rPr>
          <w:b/>
          <w:sz w:val="28"/>
          <w:szCs w:val="28"/>
          <w:u w:val="single"/>
        </w:rPr>
        <w:t xml:space="preserve"> </w:t>
      </w:r>
      <w:r w:rsidRPr="005C282C">
        <w:rPr>
          <w:b/>
          <w:sz w:val="26"/>
          <w:szCs w:val="26"/>
          <w:u w:val="single"/>
        </w:rPr>
        <w:t>про аудиторську фірму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245"/>
      </w:tblGrid>
      <w:tr w:rsidR="00C07F23" w:rsidRPr="005C282C" w:rsidTr="00EF373D">
        <w:tc>
          <w:tcPr>
            <w:tcW w:w="4111" w:type="dxa"/>
          </w:tcPr>
          <w:p w:rsidR="00C07F23" w:rsidRPr="005C282C" w:rsidRDefault="00C07F23" w:rsidP="00EF373D">
            <w:pPr>
              <w:spacing w:line="240" w:lineRule="atLeast"/>
              <w:ind w:left="284"/>
              <w:jc w:val="both"/>
              <w:rPr>
                <w:sz w:val="24"/>
                <w:szCs w:val="24"/>
              </w:rPr>
            </w:pPr>
            <w:r w:rsidRPr="005C282C">
              <w:rPr>
                <w:sz w:val="24"/>
                <w:szCs w:val="24"/>
              </w:rPr>
              <w:t>Повне найменування згідно установчих документів</w:t>
            </w:r>
          </w:p>
        </w:tc>
        <w:tc>
          <w:tcPr>
            <w:tcW w:w="5245" w:type="dxa"/>
          </w:tcPr>
          <w:p w:rsidR="00C07F23" w:rsidRPr="005C282C" w:rsidRDefault="00C07F23" w:rsidP="00EF373D">
            <w:pPr>
              <w:spacing w:line="240" w:lineRule="atLeast"/>
              <w:ind w:left="284"/>
              <w:jc w:val="both"/>
              <w:rPr>
                <w:b/>
                <w:sz w:val="24"/>
                <w:szCs w:val="24"/>
              </w:rPr>
            </w:pPr>
            <w:r w:rsidRPr="005C282C">
              <w:rPr>
                <w:sz w:val="24"/>
                <w:szCs w:val="24"/>
              </w:rPr>
              <w:t>ТОВАРИСТВО З ОБМЕЖЕНОЮ ВІДПОВІДАЛЬНІСТЮ АУДИТОРСЬКА ФІРМА «СПІКА-АУДИТ»</w:t>
            </w:r>
          </w:p>
        </w:tc>
      </w:tr>
      <w:tr w:rsidR="00C07F23" w:rsidRPr="005C282C" w:rsidTr="00EF373D">
        <w:tc>
          <w:tcPr>
            <w:tcW w:w="4111" w:type="dxa"/>
          </w:tcPr>
          <w:p w:rsidR="00C07F23" w:rsidRPr="005C282C" w:rsidRDefault="00C07F23" w:rsidP="00EF373D">
            <w:pPr>
              <w:spacing w:line="240" w:lineRule="atLeast"/>
              <w:ind w:left="284"/>
              <w:jc w:val="both"/>
              <w:rPr>
                <w:sz w:val="24"/>
                <w:szCs w:val="24"/>
              </w:rPr>
            </w:pPr>
            <w:r w:rsidRPr="005C282C">
              <w:rPr>
                <w:sz w:val="24"/>
                <w:szCs w:val="24"/>
              </w:rPr>
              <w:t>Номер і дата видачі Свідоцтва про внесення до Реєстру аудиторських фірм та аудиторів, виданого АПУ</w:t>
            </w:r>
          </w:p>
        </w:tc>
        <w:tc>
          <w:tcPr>
            <w:tcW w:w="5245" w:type="dxa"/>
          </w:tcPr>
          <w:p w:rsidR="00C07F23" w:rsidRPr="005C282C" w:rsidRDefault="00C07F23" w:rsidP="00EF373D">
            <w:pPr>
              <w:spacing w:line="240" w:lineRule="atLeast"/>
              <w:ind w:left="284"/>
              <w:jc w:val="both"/>
              <w:rPr>
                <w:b/>
                <w:sz w:val="24"/>
                <w:szCs w:val="24"/>
              </w:rPr>
            </w:pPr>
            <w:r w:rsidRPr="005C282C">
              <w:rPr>
                <w:sz w:val="24"/>
                <w:szCs w:val="24"/>
              </w:rPr>
              <w:t>Свідоцтво про внесення в Реєстр суб’єктів аудиторської діяльності №0861, виданого рішенням Аудиторської палати України №98  від 26.01.2001р. термін чинності якого продовжено рішенням Аудиторської палати України №221/3 від 04.11.2010р. до 04.11.2015р.</w:t>
            </w:r>
          </w:p>
        </w:tc>
      </w:tr>
      <w:tr w:rsidR="00C07F23" w:rsidRPr="005C282C" w:rsidTr="00EF373D">
        <w:tc>
          <w:tcPr>
            <w:tcW w:w="4111" w:type="dxa"/>
          </w:tcPr>
          <w:p w:rsidR="00C07F23" w:rsidRPr="005C282C" w:rsidRDefault="00C07F23" w:rsidP="00EF373D">
            <w:pPr>
              <w:spacing w:line="240" w:lineRule="atLeast"/>
              <w:ind w:left="284"/>
              <w:jc w:val="both"/>
              <w:rPr>
                <w:sz w:val="24"/>
                <w:szCs w:val="24"/>
              </w:rPr>
            </w:pPr>
            <w:r w:rsidRPr="005C282C">
              <w:rPr>
                <w:sz w:val="24"/>
                <w:szCs w:val="24"/>
              </w:rPr>
              <w:t>Номер, серія, дата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НКЦПФР</w:t>
            </w:r>
          </w:p>
        </w:tc>
        <w:tc>
          <w:tcPr>
            <w:tcW w:w="5245" w:type="dxa"/>
          </w:tcPr>
          <w:p w:rsidR="00C07F23" w:rsidRPr="005C282C" w:rsidRDefault="00C07F23" w:rsidP="00EF373D">
            <w:pPr>
              <w:spacing w:line="240" w:lineRule="atLeast"/>
              <w:ind w:left="284"/>
              <w:jc w:val="both"/>
              <w:rPr>
                <w:b/>
                <w:sz w:val="24"/>
                <w:szCs w:val="24"/>
              </w:rPr>
            </w:pPr>
            <w:r w:rsidRPr="005C282C">
              <w:rPr>
                <w:sz w:val="24"/>
                <w:szCs w:val="24"/>
              </w:rPr>
              <w:t xml:space="preserve">Свідоцтво про внесення до Реєстру аудиторських фірм, які можуть проводити аудиторські перевірки професійних учасників ринку цінних паперів серія та номер П 000132 від 02.07.2013р., виданого НКЦПФР </w:t>
            </w:r>
          </w:p>
        </w:tc>
      </w:tr>
      <w:tr w:rsidR="00C07F23" w:rsidRPr="005C282C" w:rsidTr="00EF373D">
        <w:tc>
          <w:tcPr>
            <w:tcW w:w="4111" w:type="dxa"/>
          </w:tcPr>
          <w:p w:rsidR="00C07F23" w:rsidRPr="005C282C" w:rsidRDefault="00C07F23" w:rsidP="00EF373D">
            <w:pPr>
              <w:spacing w:line="240" w:lineRule="atLeast"/>
              <w:ind w:left="284"/>
              <w:jc w:val="both"/>
              <w:rPr>
                <w:sz w:val="24"/>
                <w:szCs w:val="24"/>
              </w:rPr>
            </w:pPr>
            <w:r w:rsidRPr="005C282C">
              <w:rPr>
                <w:sz w:val="24"/>
                <w:szCs w:val="24"/>
              </w:rPr>
              <w:t xml:space="preserve">Прізвища, ім’я , по батькові аудиторів, що брали участь в аудиті; номер, серія, дата видачі сертифікатів аудитора, виданих </w:t>
            </w:r>
            <w:r w:rsidRPr="005C282C">
              <w:rPr>
                <w:sz w:val="24"/>
                <w:szCs w:val="24"/>
              </w:rPr>
              <w:lastRenderedPageBreak/>
              <w:t>АПУ</w:t>
            </w:r>
          </w:p>
        </w:tc>
        <w:tc>
          <w:tcPr>
            <w:tcW w:w="5245" w:type="dxa"/>
          </w:tcPr>
          <w:p w:rsidR="00C07F23" w:rsidRPr="005C282C" w:rsidRDefault="00C07F23" w:rsidP="00EF373D">
            <w:pPr>
              <w:spacing w:line="240" w:lineRule="atLeast"/>
              <w:ind w:left="284"/>
              <w:jc w:val="both"/>
              <w:rPr>
                <w:sz w:val="24"/>
                <w:szCs w:val="24"/>
              </w:rPr>
            </w:pPr>
            <w:r w:rsidRPr="005C282C">
              <w:rPr>
                <w:sz w:val="24"/>
                <w:szCs w:val="24"/>
              </w:rPr>
              <w:lastRenderedPageBreak/>
              <w:t xml:space="preserve"> Аудитором </w:t>
            </w:r>
            <w:proofErr w:type="spellStart"/>
            <w:r w:rsidRPr="005C282C">
              <w:rPr>
                <w:sz w:val="24"/>
                <w:szCs w:val="24"/>
              </w:rPr>
              <w:t>Іволженко</w:t>
            </w:r>
            <w:proofErr w:type="spellEnd"/>
            <w:r w:rsidRPr="005C282C">
              <w:rPr>
                <w:sz w:val="24"/>
                <w:szCs w:val="24"/>
              </w:rPr>
              <w:t xml:space="preserve"> Ольгою Василівною (сертифікат аудитора серії А №000224, виданий рішенням Аудиторської палати України №12 від 17.02.1994р.,  рішенням АПУ №261/2 від 29.11.2012р. термін чинності </w:t>
            </w:r>
            <w:r w:rsidRPr="005C282C">
              <w:rPr>
                <w:sz w:val="24"/>
                <w:szCs w:val="24"/>
              </w:rPr>
              <w:lastRenderedPageBreak/>
              <w:t xml:space="preserve">сертифіката продовжено до 17.02.2018р.) </w:t>
            </w:r>
          </w:p>
        </w:tc>
      </w:tr>
      <w:tr w:rsidR="00C07F23" w:rsidRPr="005C282C" w:rsidTr="00EF373D">
        <w:tc>
          <w:tcPr>
            <w:tcW w:w="4111" w:type="dxa"/>
          </w:tcPr>
          <w:p w:rsidR="00C07F23" w:rsidRPr="005C282C" w:rsidRDefault="00C07F23" w:rsidP="00EF373D">
            <w:pPr>
              <w:spacing w:line="240" w:lineRule="atLeast"/>
              <w:ind w:left="284"/>
              <w:jc w:val="both"/>
              <w:rPr>
                <w:sz w:val="24"/>
                <w:szCs w:val="24"/>
              </w:rPr>
            </w:pPr>
            <w:r w:rsidRPr="005C282C">
              <w:rPr>
                <w:sz w:val="24"/>
                <w:szCs w:val="24"/>
              </w:rPr>
              <w:lastRenderedPageBreak/>
              <w:t>Місцезнаходження юридичної особи та її фактичне місце розташування</w:t>
            </w:r>
          </w:p>
        </w:tc>
        <w:tc>
          <w:tcPr>
            <w:tcW w:w="5245" w:type="dxa"/>
          </w:tcPr>
          <w:p w:rsidR="00C07F23" w:rsidRPr="005C282C" w:rsidRDefault="00C07F23" w:rsidP="00EF373D">
            <w:pPr>
              <w:spacing w:line="240" w:lineRule="atLeast"/>
              <w:ind w:left="284"/>
              <w:jc w:val="both"/>
              <w:rPr>
                <w:sz w:val="24"/>
                <w:szCs w:val="24"/>
              </w:rPr>
            </w:pPr>
            <w:r w:rsidRPr="005C282C">
              <w:rPr>
                <w:sz w:val="24"/>
                <w:szCs w:val="24"/>
              </w:rPr>
              <w:t xml:space="preserve">Місцезнаходження юридичної особи  </w:t>
            </w:r>
            <w:r w:rsidRPr="005C282C">
              <w:rPr>
                <w:b/>
                <w:sz w:val="24"/>
                <w:szCs w:val="24"/>
              </w:rPr>
              <w:t>-</w:t>
            </w:r>
            <w:r w:rsidRPr="005C282C">
              <w:rPr>
                <w:sz w:val="24"/>
                <w:szCs w:val="24"/>
              </w:rPr>
              <w:t xml:space="preserve"> </w:t>
            </w:r>
            <w:smartTag w:uri="urn:schemas-microsoft-com:office:smarttags" w:element="metricconverter">
              <w:smartTagPr>
                <w:attr w:name="ProductID" w:val="61125, м"/>
              </w:smartTagPr>
              <w:r w:rsidRPr="005C282C">
                <w:rPr>
                  <w:sz w:val="24"/>
                  <w:szCs w:val="24"/>
                </w:rPr>
                <w:t xml:space="preserve">61125, </w:t>
              </w:r>
              <w:proofErr w:type="spellStart"/>
              <w:r w:rsidRPr="005C282C">
                <w:rPr>
                  <w:sz w:val="24"/>
                  <w:szCs w:val="24"/>
                </w:rPr>
                <w:t>м</w:t>
              </w:r>
            </w:smartTag>
            <w:r w:rsidRPr="005C282C">
              <w:rPr>
                <w:sz w:val="24"/>
                <w:szCs w:val="24"/>
              </w:rPr>
              <w:t>.Харків</w:t>
            </w:r>
            <w:proofErr w:type="spellEnd"/>
            <w:r w:rsidRPr="005C282C">
              <w:rPr>
                <w:sz w:val="24"/>
                <w:szCs w:val="24"/>
              </w:rPr>
              <w:t xml:space="preserve">, </w:t>
            </w:r>
            <w:proofErr w:type="spellStart"/>
            <w:r w:rsidRPr="005C282C">
              <w:rPr>
                <w:sz w:val="24"/>
                <w:szCs w:val="24"/>
              </w:rPr>
              <w:t>Червоношкільна</w:t>
            </w:r>
            <w:proofErr w:type="spellEnd"/>
            <w:r w:rsidRPr="005C282C">
              <w:rPr>
                <w:sz w:val="24"/>
                <w:szCs w:val="24"/>
              </w:rPr>
              <w:t xml:space="preserve"> набережна, 16.</w:t>
            </w:r>
          </w:p>
          <w:p w:rsidR="00C07F23" w:rsidRPr="005C282C" w:rsidRDefault="00C07F23" w:rsidP="00EF373D">
            <w:pPr>
              <w:spacing w:line="240" w:lineRule="atLeast"/>
              <w:ind w:left="284"/>
              <w:jc w:val="both"/>
              <w:rPr>
                <w:sz w:val="24"/>
                <w:szCs w:val="24"/>
              </w:rPr>
            </w:pPr>
            <w:r w:rsidRPr="005C282C">
              <w:rPr>
                <w:sz w:val="24"/>
                <w:szCs w:val="24"/>
              </w:rPr>
              <w:t xml:space="preserve">Фактичне місце розташування </w:t>
            </w:r>
            <w:r w:rsidRPr="005C282C">
              <w:rPr>
                <w:b/>
                <w:sz w:val="24"/>
                <w:szCs w:val="24"/>
              </w:rPr>
              <w:t>–</w:t>
            </w:r>
            <w:r w:rsidRPr="005C282C">
              <w:rPr>
                <w:sz w:val="24"/>
                <w:szCs w:val="24"/>
              </w:rPr>
              <w:t xml:space="preserve"> 61003,  м. Харків, майдан Рози Люксембург, 1/3. </w:t>
            </w:r>
          </w:p>
        </w:tc>
      </w:tr>
    </w:tbl>
    <w:p w:rsidR="00C07F23" w:rsidRPr="0071143E" w:rsidRDefault="00C07F23" w:rsidP="00C07F23">
      <w:pPr>
        <w:pStyle w:val="a7"/>
        <w:spacing w:after="120"/>
        <w:jc w:val="both"/>
        <w:rPr>
          <w:rFonts w:ascii="Times New Roman" w:hAnsi="Times New Roman"/>
          <w:sz w:val="24"/>
          <w:szCs w:val="24"/>
          <w:lang w:val="en-US"/>
        </w:rPr>
      </w:pPr>
    </w:p>
    <w:p w:rsidR="00C07F23" w:rsidRPr="00C378FD" w:rsidRDefault="00C07F23" w:rsidP="00C07F23">
      <w:pPr>
        <w:pStyle w:val="a7"/>
        <w:spacing w:after="120"/>
        <w:ind w:firstLine="720"/>
        <w:jc w:val="both"/>
        <w:rPr>
          <w:rFonts w:ascii="Times New Roman" w:hAnsi="Times New Roman"/>
          <w:sz w:val="24"/>
          <w:szCs w:val="24"/>
          <w:lang w:val="uk-UA"/>
        </w:rPr>
      </w:pPr>
      <w:r w:rsidRPr="00C378FD">
        <w:rPr>
          <w:rFonts w:ascii="Times New Roman" w:hAnsi="Times New Roman"/>
          <w:sz w:val="24"/>
          <w:szCs w:val="24"/>
          <w:lang w:val="uk-UA"/>
        </w:rPr>
        <w:t xml:space="preserve">Висновок складено на </w:t>
      </w:r>
      <w:r w:rsidRPr="004E4257">
        <w:rPr>
          <w:rFonts w:ascii="Times New Roman" w:hAnsi="Times New Roman"/>
          <w:sz w:val="24"/>
          <w:szCs w:val="24"/>
        </w:rPr>
        <w:t>6</w:t>
      </w:r>
      <w:proofErr w:type="spellStart"/>
      <w:r w:rsidRPr="00C378FD">
        <w:rPr>
          <w:rFonts w:ascii="Times New Roman" w:hAnsi="Times New Roman"/>
          <w:sz w:val="24"/>
          <w:szCs w:val="24"/>
          <w:lang w:val="uk-UA"/>
        </w:rPr>
        <w:t>-</w:t>
      </w:r>
      <w:r>
        <w:rPr>
          <w:rFonts w:ascii="Times New Roman" w:hAnsi="Times New Roman"/>
          <w:sz w:val="24"/>
          <w:szCs w:val="24"/>
          <w:lang w:val="uk-UA"/>
        </w:rPr>
        <w:t>т</w:t>
      </w:r>
      <w:r w:rsidRPr="00C378FD">
        <w:rPr>
          <w:rFonts w:ascii="Times New Roman" w:hAnsi="Times New Roman"/>
          <w:sz w:val="24"/>
          <w:szCs w:val="24"/>
          <w:lang w:val="uk-UA"/>
        </w:rPr>
        <w:t>и</w:t>
      </w:r>
      <w:proofErr w:type="spellEnd"/>
      <w:r w:rsidRPr="00C378FD">
        <w:rPr>
          <w:rFonts w:ascii="Times New Roman" w:hAnsi="Times New Roman"/>
          <w:sz w:val="24"/>
          <w:szCs w:val="24"/>
          <w:lang w:val="uk-UA"/>
        </w:rPr>
        <w:t xml:space="preserve"> аркушах у трьох примірниках.</w:t>
      </w:r>
    </w:p>
    <w:p w:rsidR="00C07F23" w:rsidRPr="0071143E" w:rsidRDefault="00C07F23" w:rsidP="00C07F23">
      <w:pPr>
        <w:pStyle w:val="a7"/>
        <w:rPr>
          <w:rFonts w:ascii="Times New Roman" w:hAnsi="Times New Roman"/>
          <w:sz w:val="24"/>
          <w:szCs w:val="24"/>
          <w:lang w:val="en-US"/>
        </w:rPr>
      </w:pPr>
    </w:p>
    <w:p w:rsidR="00C07F23" w:rsidRPr="00C378FD" w:rsidRDefault="00C07F23" w:rsidP="00C07F23">
      <w:pPr>
        <w:pStyle w:val="a7"/>
        <w:ind w:firstLine="720"/>
        <w:rPr>
          <w:rFonts w:ascii="Times New Roman" w:hAnsi="Times New Roman"/>
          <w:sz w:val="24"/>
          <w:szCs w:val="24"/>
          <w:lang w:val="uk-UA"/>
        </w:rPr>
      </w:pPr>
      <w:r w:rsidRPr="00C378FD">
        <w:rPr>
          <w:rFonts w:ascii="Times New Roman" w:hAnsi="Times New Roman"/>
          <w:sz w:val="24"/>
          <w:szCs w:val="24"/>
          <w:lang w:val="uk-UA"/>
        </w:rPr>
        <w:t xml:space="preserve">        Директор</w:t>
      </w:r>
    </w:p>
    <w:p w:rsidR="00C07F23" w:rsidRPr="00C378FD" w:rsidRDefault="00C07F23" w:rsidP="00C07F23">
      <w:pPr>
        <w:pStyle w:val="a7"/>
        <w:ind w:firstLine="720"/>
        <w:jc w:val="both"/>
        <w:rPr>
          <w:rFonts w:ascii="Times New Roman" w:hAnsi="Times New Roman"/>
          <w:b/>
          <w:sz w:val="24"/>
          <w:szCs w:val="24"/>
          <w:lang w:val="uk-UA"/>
        </w:rPr>
      </w:pPr>
      <w:r w:rsidRPr="00C378FD">
        <w:rPr>
          <w:rFonts w:ascii="Times New Roman" w:hAnsi="Times New Roman"/>
          <w:sz w:val="24"/>
          <w:szCs w:val="24"/>
          <w:lang w:val="uk-UA"/>
        </w:rPr>
        <w:t>ТОВ АФ “</w:t>
      </w:r>
      <w:proofErr w:type="spellStart"/>
      <w:r w:rsidRPr="00C378FD">
        <w:rPr>
          <w:rFonts w:ascii="Times New Roman" w:hAnsi="Times New Roman"/>
          <w:sz w:val="24"/>
          <w:szCs w:val="24"/>
          <w:lang w:val="uk-UA"/>
        </w:rPr>
        <w:t>Спіка-Аудит</w:t>
      </w:r>
      <w:proofErr w:type="spellEnd"/>
      <w:r w:rsidRPr="00C378FD">
        <w:rPr>
          <w:rFonts w:ascii="Times New Roman" w:hAnsi="Times New Roman"/>
          <w:sz w:val="24"/>
          <w:szCs w:val="24"/>
          <w:lang w:val="uk-UA"/>
        </w:rPr>
        <w:t xml:space="preserve">”                                              </w:t>
      </w:r>
      <w:r>
        <w:rPr>
          <w:rFonts w:ascii="Times New Roman" w:hAnsi="Times New Roman"/>
          <w:sz w:val="24"/>
          <w:szCs w:val="24"/>
          <w:lang w:val="uk-UA"/>
        </w:rPr>
        <w:t xml:space="preserve">   </w:t>
      </w:r>
      <w:r w:rsidRPr="00C378FD">
        <w:rPr>
          <w:rFonts w:ascii="Times New Roman" w:hAnsi="Times New Roman"/>
          <w:sz w:val="24"/>
          <w:szCs w:val="24"/>
          <w:lang w:val="uk-UA"/>
        </w:rPr>
        <w:t xml:space="preserve">                       О.В.</w:t>
      </w:r>
      <w:r w:rsidRPr="00041B6D">
        <w:rPr>
          <w:rFonts w:ascii="Times New Roman" w:hAnsi="Times New Roman"/>
          <w:sz w:val="24"/>
          <w:szCs w:val="24"/>
        </w:rPr>
        <w:t xml:space="preserve"> </w:t>
      </w:r>
      <w:proofErr w:type="spellStart"/>
      <w:r w:rsidRPr="00C378FD">
        <w:rPr>
          <w:rFonts w:ascii="Times New Roman" w:hAnsi="Times New Roman"/>
          <w:sz w:val="24"/>
          <w:szCs w:val="24"/>
          <w:lang w:val="uk-UA"/>
        </w:rPr>
        <w:t>Iволженко</w:t>
      </w:r>
      <w:proofErr w:type="spellEnd"/>
    </w:p>
    <w:p w:rsidR="00C07F23" w:rsidRPr="00C378FD" w:rsidRDefault="00C07F23" w:rsidP="00C07F23">
      <w:pPr>
        <w:pStyle w:val="a7"/>
        <w:ind w:firstLine="720"/>
        <w:rPr>
          <w:rFonts w:ascii="Times New Roman" w:hAnsi="Times New Roman"/>
          <w:sz w:val="24"/>
          <w:szCs w:val="24"/>
          <w:lang w:val="uk-UA"/>
        </w:rPr>
      </w:pPr>
      <w:r w:rsidRPr="00C378FD">
        <w:rPr>
          <w:rFonts w:ascii="Times New Roman" w:hAnsi="Times New Roman"/>
          <w:b/>
          <w:sz w:val="24"/>
          <w:szCs w:val="24"/>
          <w:lang w:val="uk-UA"/>
        </w:rPr>
        <w:t xml:space="preserve">        </w:t>
      </w:r>
      <w:r w:rsidRPr="00C378FD">
        <w:rPr>
          <w:rFonts w:ascii="Times New Roman" w:hAnsi="Times New Roman"/>
          <w:sz w:val="24"/>
          <w:szCs w:val="24"/>
          <w:lang w:val="uk-UA"/>
        </w:rPr>
        <w:t>Аудитор</w:t>
      </w:r>
    </w:p>
    <w:p w:rsidR="00C07F23" w:rsidRPr="0071143E" w:rsidRDefault="00C07F23" w:rsidP="00C07F23">
      <w:pPr>
        <w:pStyle w:val="a7"/>
        <w:rPr>
          <w:rFonts w:ascii="Times New Roman" w:hAnsi="Times New Roman"/>
          <w:sz w:val="24"/>
          <w:szCs w:val="24"/>
          <w:lang w:val="en-US"/>
        </w:rPr>
      </w:pPr>
    </w:p>
    <w:p w:rsidR="00C07F23" w:rsidRPr="00C378FD" w:rsidRDefault="00C07F23" w:rsidP="00C07F23">
      <w:pPr>
        <w:pStyle w:val="a7"/>
        <w:ind w:firstLine="720"/>
        <w:rPr>
          <w:rFonts w:ascii="Times New Roman" w:hAnsi="Times New Roman"/>
          <w:sz w:val="24"/>
          <w:szCs w:val="24"/>
          <w:lang w:val="uk-UA"/>
        </w:rPr>
      </w:pPr>
      <w:r w:rsidRPr="00C378FD">
        <w:rPr>
          <w:rFonts w:ascii="Times New Roman" w:hAnsi="Times New Roman"/>
          <w:sz w:val="24"/>
          <w:szCs w:val="24"/>
          <w:lang w:val="uk-UA"/>
        </w:rPr>
        <w:t>м.</w:t>
      </w:r>
      <w:r>
        <w:rPr>
          <w:rFonts w:ascii="Times New Roman" w:hAnsi="Times New Roman"/>
          <w:sz w:val="24"/>
          <w:szCs w:val="24"/>
          <w:lang w:val="en-US"/>
        </w:rPr>
        <w:t xml:space="preserve"> </w:t>
      </w:r>
      <w:r w:rsidRPr="00C378FD">
        <w:rPr>
          <w:rFonts w:ascii="Times New Roman" w:hAnsi="Times New Roman"/>
          <w:sz w:val="24"/>
          <w:szCs w:val="24"/>
          <w:lang w:val="uk-UA"/>
        </w:rPr>
        <w:t>Харків</w:t>
      </w:r>
    </w:p>
    <w:p w:rsidR="00C07F23" w:rsidRPr="00C378FD" w:rsidRDefault="00C07F23" w:rsidP="00C07F23">
      <w:pPr>
        <w:pStyle w:val="a7"/>
        <w:ind w:firstLine="720"/>
        <w:rPr>
          <w:rFonts w:ascii="Times New Roman" w:hAnsi="Times New Roman"/>
          <w:sz w:val="24"/>
          <w:szCs w:val="24"/>
          <w:lang w:val="uk-UA"/>
        </w:rPr>
      </w:pPr>
      <w:r>
        <w:rPr>
          <w:rFonts w:ascii="Times New Roman" w:hAnsi="Times New Roman"/>
          <w:sz w:val="24"/>
          <w:szCs w:val="24"/>
          <w:lang w:val="en-US"/>
        </w:rPr>
        <w:t>14</w:t>
      </w:r>
      <w:r>
        <w:rPr>
          <w:rFonts w:ascii="Times New Roman" w:hAnsi="Times New Roman"/>
          <w:sz w:val="24"/>
          <w:szCs w:val="24"/>
          <w:lang w:val="uk-UA"/>
        </w:rPr>
        <w:t xml:space="preserve"> </w:t>
      </w:r>
      <w:r w:rsidRPr="00360060">
        <w:rPr>
          <w:rFonts w:ascii="Times New Roman" w:hAnsi="Times New Roman"/>
          <w:sz w:val="24"/>
          <w:szCs w:val="24"/>
          <w:lang w:val="uk-UA"/>
        </w:rPr>
        <w:t>квітня</w:t>
      </w:r>
      <w:r w:rsidRPr="00C378FD">
        <w:rPr>
          <w:rFonts w:ascii="Times New Roman" w:hAnsi="Times New Roman"/>
          <w:sz w:val="24"/>
          <w:szCs w:val="24"/>
          <w:lang w:val="uk-UA"/>
        </w:rPr>
        <w:t xml:space="preserve"> 20</w:t>
      </w:r>
      <w:r>
        <w:rPr>
          <w:rFonts w:ascii="Times New Roman" w:hAnsi="Times New Roman"/>
          <w:sz w:val="24"/>
          <w:szCs w:val="24"/>
          <w:lang w:val="uk-UA"/>
        </w:rPr>
        <w:t>1</w:t>
      </w:r>
      <w:r>
        <w:rPr>
          <w:rFonts w:ascii="Times New Roman" w:hAnsi="Times New Roman"/>
          <w:sz w:val="24"/>
          <w:szCs w:val="24"/>
          <w:lang w:val="en-US"/>
        </w:rPr>
        <w:t>4</w:t>
      </w:r>
      <w:r>
        <w:rPr>
          <w:rFonts w:ascii="Times New Roman" w:hAnsi="Times New Roman"/>
          <w:sz w:val="24"/>
          <w:szCs w:val="24"/>
          <w:lang w:val="uk-UA"/>
        </w:rPr>
        <w:t xml:space="preserve"> </w:t>
      </w:r>
      <w:r w:rsidRPr="00C378FD">
        <w:rPr>
          <w:rFonts w:ascii="Times New Roman" w:hAnsi="Times New Roman"/>
          <w:sz w:val="24"/>
          <w:szCs w:val="24"/>
          <w:lang w:val="uk-UA"/>
        </w:rPr>
        <w:t>р.</w:t>
      </w:r>
    </w:p>
    <w:p w:rsidR="00C07F23" w:rsidRPr="00840526" w:rsidRDefault="00C07F23">
      <w:pPr>
        <w:autoSpaceDE w:val="0"/>
        <w:autoSpaceDN w:val="0"/>
        <w:adjustRightInd w:val="0"/>
        <w:spacing w:after="0" w:line="240" w:lineRule="auto"/>
        <w:rPr>
          <w:rFonts w:ascii="Times New Roman" w:hAnsi="Times New Roman" w:cs="Times New Roman"/>
          <w:sz w:val="24"/>
          <w:szCs w:val="24"/>
        </w:rPr>
      </w:pPr>
    </w:p>
    <w:sectPr w:rsidR="00C07F23" w:rsidRPr="008405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8070000" w:usb2="00000010" w:usb3="00000000" w:csb0="00020004"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3D"/>
    <w:rsid w:val="00022708"/>
    <w:rsid w:val="000B59F4"/>
    <w:rsid w:val="00327647"/>
    <w:rsid w:val="003337F7"/>
    <w:rsid w:val="00340DDF"/>
    <w:rsid w:val="00513C28"/>
    <w:rsid w:val="005903C2"/>
    <w:rsid w:val="005C3DDD"/>
    <w:rsid w:val="0063103D"/>
    <w:rsid w:val="006A29DC"/>
    <w:rsid w:val="006D3AAA"/>
    <w:rsid w:val="00781F53"/>
    <w:rsid w:val="007B40ED"/>
    <w:rsid w:val="00840526"/>
    <w:rsid w:val="00A672A7"/>
    <w:rsid w:val="00A74643"/>
    <w:rsid w:val="00B543FA"/>
    <w:rsid w:val="00B6086C"/>
    <w:rsid w:val="00C07F23"/>
    <w:rsid w:val="00C8677B"/>
    <w:rsid w:val="00C8786A"/>
    <w:rsid w:val="00DA0EFD"/>
    <w:rsid w:val="00DA4BCE"/>
    <w:rsid w:val="00DA615E"/>
    <w:rsid w:val="00DE2226"/>
    <w:rsid w:val="00EF05BB"/>
    <w:rsid w:val="00EF373D"/>
    <w:rsid w:val="00F55211"/>
    <w:rsid w:val="00FD01BF"/>
    <w:rsid w:val="00FD0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9F4"/>
    <w:rPr>
      <w:rFonts w:ascii="Times New Roman" w:eastAsia="Times New Roman" w:hAnsi="Times New Roman" w:cs="Times New Roman"/>
      <w:b/>
      <w:bCs/>
      <w:kern w:val="36"/>
      <w:sz w:val="48"/>
      <w:szCs w:val="48"/>
      <w:lang w:eastAsia="uk-UA"/>
    </w:rPr>
  </w:style>
  <w:style w:type="character" w:styleId="a3">
    <w:name w:val="Emphasis"/>
    <w:basedOn w:val="a0"/>
    <w:uiPriority w:val="20"/>
    <w:qFormat/>
    <w:rsid w:val="000B59F4"/>
    <w:rPr>
      <w:i/>
      <w:iCs/>
    </w:rPr>
  </w:style>
  <w:style w:type="character" w:customStyle="1" w:styleId="apple-converted-space">
    <w:name w:val="apple-converted-space"/>
    <w:basedOn w:val="a0"/>
    <w:rsid w:val="000B59F4"/>
  </w:style>
  <w:style w:type="character" w:customStyle="1" w:styleId="spelle">
    <w:name w:val="spelle"/>
    <w:basedOn w:val="a0"/>
    <w:rsid w:val="000B59F4"/>
  </w:style>
  <w:style w:type="character" w:customStyle="1" w:styleId="grame">
    <w:name w:val="grame"/>
    <w:basedOn w:val="a0"/>
    <w:rsid w:val="000B59F4"/>
  </w:style>
  <w:style w:type="character" w:styleId="a4">
    <w:name w:val="Hyperlink"/>
    <w:basedOn w:val="a0"/>
    <w:uiPriority w:val="99"/>
    <w:semiHidden/>
    <w:unhideWhenUsed/>
    <w:rsid w:val="000B59F4"/>
    <w:rPr>
      <w:color w:val="0000FF"/>
      <w:u w:val="single"/>
    </w:rPr>
  </w:style>
  <w:style w:type="paragraph" w:customStyle="1" w:styleId="quest">
    <w:name w:val="quest"/>
    <w:basedOn w:val="a"/>
    <w:rsid w:val="000B59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nhideWhenUsed/>
    <w:rsid w:val="000B59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0B59F4"/>
    <w:rPr>
      <w:b/>
      <w:bCs/>
    </w:rPr>
  </w:style>
  <w:style w:type="paragraph" w:styleId="a7">
    <w:name w:val="Plain Text"/>
    <w:aliases w:val="Знак Знак,Знак Знак Знак"/>
    <w:basedOn w:val="a"/>
    <w:link w:val="a8"/>
    <w:rsid w:val="00C07F23"/>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aliases w:val="Знак Знак Знак1,Знак Знак Знак Знак"/>
    <w:basedOn w:val="a0"/>
    <w:link w:val="a7"/>
    <w:rsid w:val="00C07F23"/>
    <w:rPr>
      <w:rFonts w:ascii="Courier New" w:eastAsia="Times New Roman" w:hAnsi="Courier New" w:cs="Times New Roman"/>
      <w:sz w:val="20"/>
      <w:szCs w:val="20"/>
      <w:lang w:val="ru-RU" w:eastAsia="ru-RU"/>
    </w:rPr>
  </w:style>
  <w:style w:type="paragraph" w:customStyle="1" w:styleId="11">
    <w:name w:val="Текст1"/>
    <w:basedOn w:val="a"/>
    <w:rsid w:val="00C07F23"/>
    <w:pPr>
      <w:spacing w:after="0" w:line="240" w:lineRule="auto"/>
    </w:pPr>
    <w:rPr>
      <w:rFonts w:ascii="Courier New" w:eastAsia="Times New Roman" w:hAnsi="Courier New" w:cs="Times New Roman"/>
      <w:sz w:val="20"/>
      <w:szCs w:val="20"/>
      <w:lang w:val="ru-RU" w:eastAsia="ru-RU"/>
    </w:rPr>
  </w:style>
  <w:style w:type="paragraph" w:customStyle="1" w:styleId="31">
    <w:name w:val="Основной текст с отступом 31"/>
    <w:basedOn w:val="a"/>
    <w:rsid w:val="00C07F23"/>
    <w:pPr>
      <w:suppressAutoHyphens/>
      <w:spacing w:after="0" w:line="240" w:lineRule="auto"/>
      <w:ind w:firstLine="720"/>
      <w:jc w:val="both"/>
    </w:pPr>
    <w:rPr>
      <w:rFonts w:ascii="Arial" w:eastAsia="Times New Roman" w:hAnsi="Arial" w:cs="Times New Roman"/>
      <w:sz w:val="24"/>
      <w:szCs w:val="20"/>
      <w:lang w:eastAsia="ar-SA"/>
    </w:rPr>
  </w:style>
  <w:style w:type="paragraph" w:styleId="2">
    <w:name w:val="Body Text 2"/>
    <w:basedOn w:val="a"/>
    <w:link w:val="20"/>
    <w:rsid w:val="00C07F23"/>
    <w:pPr>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rsid w:val="00C07F23"/>
    <w:rPr>
      <w:rFonts w:ascii="Times New Roman" w:eastAsia="Times New Roman" w:hAnsi="Times New Roman" w:cs="Times New Roman"/>
      <w:sz w:val="20"/>
      <w:szCs w:val="20"/>
      <w:lang w:val="ru-RU" w:eastAsia="ru-RU"/>
    </w:rPr>
  </w:style>
  <w:style w:type="paragraph" w:customStyle="1" w:styleId="21">
    <w:name w:val="Текст2"/>
    <w:basedOn w:val="a"/>
    <w:rsid w:val="00C07F23"/>
    <w:pPr>
      <w:suppressAutoHyphens/>
      <w:spacing w:after="0" w:line="240" w:lineRule="auto"/>
    </w:pPr>
    <w:rPr>
      <w:rFonts w:ascii="Courier New" w:eastAsia="Times New Roman" w:hAnsi="Courier New" w:cs="Courier New"/>
      <w:sz w:val="20"/>
      <w:szCs w:val="20"/>
      <w:lang w:val="ru-RU" w:eastAsia="zh-CN"/>
    </w:rPr>
  </w:style>
  <w:style w:type="paragraph" w:styleId="a9">
    <w:name w:val="Balloon Text"/>
    <w:basedOn w:val="a"/>
    <w:link w:val="aa"/>
    <w:uiPriority w:val="99"/>
    <w:semiHidden/>
    <w:unhideWhenUsed/>
    <w:rsid w:val="00C07F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7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9F4"/>
    <w:rPr>
      <w:rFonts w:ascii="Times New Roman" w:eastAsia="Times New Roman" w:hAnsi="Times New Roman" w:cs="Times New Roman"/>
      <w:b/>
      <w:bCs/>
      <w:kern w:val="36"/>
      <w:sz w:val="48"/>
      <w:szCs w:val="48"/>
      <w:lang w:eastAsia="uk-UA"/>
    </w:rPr>
  </w:style>
  <w:style w:type="character" w:styleId="a3">
    <w:name w:val="Emphasis"/>
    <w:basedOn w:val="a0"/>
    <w:uiPriority w:val="20"/>
    <w:qFormat/>
    <w:rsid w:val="000B59F4"/>
    <w:rPr>
      <w:i/>
      <w:iCs/>
    </w:rPr>
  </w:style>
  <w:style w:type="character" w:customStyle="1" w:styleId="apple-converted-space">
    <w:name w:val="apple-converted-space"/>
    <w:basedOn w:val="a0"/>
    <w:rsid w:val="000B59F4"/>
  </w:style>
  <w:style w:type="character" w:customStyle="1" w:styleId="spelle">
    <w:name w:val="spelle"/>
    <w:basedOn w:val="a0"/>
    <w:rsid w:val="000B59F4"/>
  </w:style>
  <w:style w:type="character" w:customStyle="1" w:styleId="grame">
    <w:name w:val="grame"/>
    <w:basedOn w:val="a0"/>
    <w:rsid w:val="000B59F4"/>
  </w:style>
  <w:style w:type="character" w:styleId="a4">
    <w:name w:val="Hyperlink"/>
    <w:basedOn w:val="a0"/>
    <w:uiPriority w:val="99"/>
    <w:semiHidden/>
    <w:unhideWhenUsed/>
    <w:rsid w:val="000B59F4"/>
    <w:rPr>
      <w:color w:val="0000FF"/>
      <w:u w:val="single"/>
    </w:rPr>
  </w:style>
  <w:style w:type="paragraph" w:customStyle="1" w:styleId="quest">
    <w:name w:val="quest"/>
    <w:basedOn w:val="a"/>
    <w:rsid w:val="000B59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nhideWhenUsed/>
    <w:rsid w:val="000B59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0B59F4"/>
    <w:rPr>
      <w:b/>
      <w:bCs/>
    </w:rPr>
  </w:style>
  <w:style w:type="paragraph" w:styleId="a7">
    <w:name w:val="Plain Text"/>
    <w:aliases w:val="Знак Знак,Знак Знак Знак"/>
    <w:basedOn w:val="a"/>
    <w:link w:val="a8"/>
    <w:rsid w:val="00C07F23"/>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aliases w:val="Знак Знак Знак1,Знак Знак Знак Знак"/>
    <w:basedOn w:val="a0"/>
    <w:link w:val="a7"/>
    <w:rsid w:val="00C07F23"/>
    <w:rPr>
      <w:rFonts w:ascii="Courier New" w:eastAsia="Times New Roman" w:hAnsi="Courier New" w:cs="Times New Roman"/>
      <w:sz w:val="20"/>
      <w:szCs w:val="20"/>
      <w:lang w:val="ru-RU" w:eastAsia="ru-RU"/>
    </w:rPr>
  </w:style>
  <w:style w:type="paragraph" w:customStyle="1" w:styleId="11">
    <w:name w:val="Текст1"/>
    <w:basedOn w:val="a"/>
    <w:rsid w:val="00C07F23"/>
    <w:pPr>
      <w:spacing w:after="0" w:line="240" w:lineRule="auto"/>
    </w:pPr>
    <w:rPr>
      <w:rFonts w:ascii="Courier New" w:eastAsia="Times New Roman" w:hAnsi="Courier New" w:cs="Times New Roman"/>
      <w:sz w:val="20"/>
      <w:szCs w:val="20"/>
      <w:lang w:val="ru-RU" w:eastAsia="ru-RU"/>
    </w:rPr>
  </w:style>
  <w:style w:type="paragraph" w:customStyle="1" w:styleId="31">
    <w:name w:val="Основной текст с отступом 31"/>
    <w:basedOn w:val="a"/>
    <w:rsid w:val="00C07F23"/>
    <w:pPr>
      <w:suppressAutoHyphens/>
      <w:spacing w:after="0" w:line="240" w:lineRule="auto"/>
      <w:ind w:firstLine="720"/>
      <w:jc w:val="both"/>
    </w:pPr>
    <w:rPr>
      <w:rFonts w:ascii="Arial" w:eastAsia="Times New Roman" w:hAnsi="Arial" w:cs="Times New Roman"/>
      <w:sz w:val="24"/>
      <w:szCs w:val="20"/>
      <w:lang w:eastAsia="ar-SA"/>
    </w:rPr>
  </w:style>
  <w:style w:type="paragraph" w:styleId="2">
    <w:name w:val="Body Text 2"/>
    <w:basedOn w:val="a"/>
    <w:link w:val="20"/>
    <w:rsid w:val="00C07F23"/>
    <w:pPr>
      <w:spacing w:after="120" w:line="480" w:lineRule="auto"/>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rsid w:val="00C07F23"/>
    <w:rPr>
      <w:rFonts w:ascii="Times New Roman" w:eastAsia="Times New Roman" w:hAnsi="Times New Roman" w:cs="Times New Roman"/>
      <w:sz w:val="20"/>
      <w:szCs w:val="20"/>
      <w:lang w:val="ru-RU" w:eastAsia="ru-RU"/>
    </w:rPr>
  </w:style>
  <w:style w:type="paragraph" w:customStyle="1" w:styleId="21">
    <w:name w:val="Текст2"/>
    <w:basedOn w:val="a"/>
    <w:rsid w:val="00C07F23"/>
    <w:pPr>
      <w:suppressAutoHyphens/>
      <w:spacing w:after="0" w:line="240" w:lineRule="auto"/>
    </w:pPr>
    <w:rPr>
      <w:rFonts w:ascii="Courier New" w:eastAsia="Times New Roman" w:hAnsi="Courier New" w:cs="Courier New"/>
      <w:sz w:val="20"/>
      <w:szCs w:val="20"/>
      <w:lang w:val="ru-RU" w:eastAsia="zh-CN"/>
    </w:rPr>
  </w:style>
  <w:style w:type="paragraph" w:styleId="a9">
    <w:name w:val="Balloon Text"/>
    <w:basedOn w:val="a"/>
    <w:link w:val="aa"/>
    <w:uiPriority w:val="99"/>
    <w:semiHidden/>
    <w:unhideWhenUsed/>
    <w:rsid w:val="00C07F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7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1801">
      <w:bodyDiv w:val="1"/>
      <w:marLeft w:val="0"/>
      <w:marRight w:val="0"/>
      <w:marTop w:val="0"/>
      <w:marBottom w:val="0"/>
      <w:divBdr>
        <w:top w:val="none" w:sz="0" w:space="0" w:color="auto"/>
        <w:left w:val="none" w:sz="0" w:space="0" w:color="auto"/>
        <w:bottom w:val="none" w:sz="0" w:space="0" w:color="auto"/>
        <w:right w:val="none" w:sz="0" w:space="0" w:color="auto"/>
      </w:divBdr>
      <w:divsChild>
        <w:div w:id="1529635534">
          <w:marLeft w:val="0"/>
          <w:marRight w:val="0"/>
          <w:marTop w:val="0"/>
          <w:marBottom w:val="0"/>
          <w:divBdr>
            <w:top w:val="none" w:sz="0" w:space="0" w:color="auto"/>
            <w:left w:val="none" w:sz="0" w:space="0" w:color="auto"/>
            <w:bottom w:val="none" w:sz="0" w:space="0" w:color="auto"/>
            <w:right w:val="none" w:sz="0" w:space="0" w:color="auto"/>
          </w:divBdr>
        </w:div>
      </w:divsChild>
    </w:div>
    <w:div w:id="460802640">
      <w:bodyDiv w:val="1"/>
      <w:marLeft w:val="0"/>
      <w:marRight w:val="0"/>
      <w:marTop w:val="0"/>
      <w:marBottom w:val="0"/>
      <w:divBdr>
        <w:top w:val="none" w:sz="0" w:space="0" w:color="auto"/>
        <w:left w:val="none" w:sz="0" w:space="0" w:color="auto"/>
        <w:bottom w:val="none" w:sz="0" w:space="0" w:color="auto"/>
        <w:right w:val="none" w:sz="0" w:space="0" w:color="auto"/>
      </w:divBdr>
    </w:div>
    <w:div w:id="15827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40414</Words>
  <Characters>23037</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2014-07-09T07:59:00Z</cp:lastPrinted>
  <dcterms:created xsi:type="dcterms:W3CDTF">2014-07-28T09:00:00Z</dcterms:created>
  <dcterms:modified xsi:type="dcterms:W3CDTF">2014-07-28T09:00:00Z</dcterms:modified>
</cp:coreProperties>
</file>