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A4635F" w14:textId="154942F0" w:rsidR="008C30A3" w:rsidRDefault="0012338B">
      <w:pPr>
        <w:pStyle w:val="a3"/>
        <w:spacing w:after="200"/>
        <w:ind w:left="2000" w:right="2000"/>
        <w:jc w:val="center"/>
      </w:pPr>
      <w:r>
        <w:t>Протокол № б/н</w:t>
      </w:r>
      <w:r>
        <w:br/>
      </w:r>
      <w:proofErr w:type="spellStart"/>
      <w:r w:rsidR="0087116B">
        <w:rPr>
          <w:lang w:val="uk-UA"/>
        </w:rPr>
        <w:t>Позач</w:t>
      </w:r>
      <w:r>
        <w:t>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br/>
        <w:t>ПРИВАТНОГО АКЦІОНЕРНОГО ТОВАРИСТВА "МІЖГАЛУЗЕВИЙ НАУКОВО-ВИРОБНИЧИЙ ЦЕНТР "ІНФОРМТЕХ"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306"/>
        <w:gridCol w:w="2500"/>
      </w:tblGrid>
      <w:tr w:rsidR="008C30A3" w14:paraId="0D2C7FAB" w14:textId="77777777">
        <w:tc>
          <w:tcPr>
            <w:tcW w:w="4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6984EA5B" w14:textId="77777777" w:rsidR="008C30A3" w:rsidRDefault="0012338B">
            <w:pPr>
              <w:ind w:left="500" w:firstLine="0"/>
              <w:jc w:val="left"/>
            </w:pPr>
            <w:r>
              <w:t xml:space="preserve">61057, </w:t>
            </w:r>
            <w:proofErr w:type="spellStart"/>
            <w:r>
              <w:t>Харківська</w:t>
            </w:r>
            <w:proofErr w:type="spellEnd"/>
            <w:r>
              <w:t xml:space="preserve"> обл., </w:t>
            </w:r>
            <w:proofErr w:type="spellStart"/>
            <w:r>
              <w:t>місто</w:t>
            </w:r>
            <w:proofErr w:type="spellEnd"/>
            <w:r>
              <w:t xml:space="preserve"> </w:t>
            </w:r>
            <w:proofErr w:type="spellStart"/>
            <w:r>
              <w:t>Харків</w:t>
            </w:r>
            <w:proofErr w:type="spellEnd"/>
            <w:r>
              <w:t xml:space="preserve">, ВУЛИЦЯ ГРОМАДЯНСЬКА, </w:t>
            </w:r>
            <w:proofErr w:type="spellStart"/>
            <w:r>
              <w:t>будинок</w:t>
            </w:r>
            <w:proofErr w:type="spellEnd"/>
            <w:r>
              <w:t xml:space="preserve"> 9 (</w:t>
            </w:r>
            <w:proofErr w:type="spellStart"/>
            <w:r>
              <w:t>кабінет</w:t>
            </w:r>
            <w:proofErr w:type="spellEnd"/>
            <w:r>
              <w:t xml:space="preserve"> №1)</w:t>
            </w:r>
          </w:p>
        </w:tc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2B1FA3C4" w14:textId="77777777" w:rsidR="008C30A3" w:rsidRDefault="0012338B">
            <w:r>
              <w:t xml:space="preserve"> </w:t>
            </w:r>
          </w:p>
        </w:tc>
        <w:tc>
          <w:tcPr>
            <w:tcW w:w="2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77DA4F98" w14:textId="3C5CC2E4" w:rsidR="008C30A3" w:rsidRDefault="00EC3F20">
            <w:pPr>
              <w:jc w:val="right"/>
            </w:pPr>
            <w:r>
              <w:rPr>
                <w:lang w:val="en-US"/>
              </w:rPr>
              <w:t>28</w:t>
            </w:r>
            <w:r w:rsidR="0012338B">
              <w:t xml:space="preserve"> </w:t>
            </w:r>
            <w:r>
              <w:rPr>
                <w:lang w:val="uk-UA"/>
              </w:rPr>
              <w:t>грудня</w:t>
            </w:r>
            <w:r w:rsidR="0012338B">
              <w:t xml:space="preserve"> 2021</w:t>
            </w:r>
          </w:p>
        </w:tc>
      </w:tr>
    </w:tbl>
    <w:p w14:paraId="7F2A89ED" w14:textId="77777777" w:rsidR="008C30A3" w:rsidRDefault="0012338B">
      <w:pPr>
        <w:spacing w:before="200"/>
      </w:pPr>
      <w:r>
        <w:t xml:space="preserve">Початок </w:t>
      </w:r>
      <w:proofErr w:type="spellStart"/>
      <w:r>
        <w:t>зборів</w:t>
      </w:r>
      <w:proofErr w:type="spellEnd"/>
      <w:r>
        <w:t xml:space="preserve">: 12 годин 00 </w:t>
      </w:r>
      <w:proofErr w:type="spellStart"/>
      <w:r>
        <w:t>хвилин</w:t>
      </w:r>
      <w:proofErr w:type="spellEnd"/>
      <w:r>
        <w:t>.</w:t>
      </w:r>
    </w:p>
    <w:p w14:paraId="1DFA3BE4" w14:textId="5F3F6EE4" w:rsidR="008C30A3" w:rsidRDefault="0012338B"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: 1</w:t>
      </w:r>
      <w:r w:rsidR="00EC3F20">
        <w:rPr>
          <w:lang w:val="uk-UA"/>
        </w:rPr>
        <w:t>2</w:t>
      </w:r>
      <w:r>
        <w:t xml:space="preserve"> годин </w:t>
      </w:r>
      <w:r w:rsidR="00EC3F20">
        <w:rPr>
          <w:lang w:val="uk-UA"/>
        </w:rPr>
        <w:t>3</w:t>
      </w:r>
      <w:r>
        <w:t xml:space="preserve">0 </w:t>
      </w:r>
      <w:proofErr w:type="spellStart"/>
      <w:r>
        <w:t>хвилин</w:t>
      </w:r>
      <w:proofErr w:type="spellEnd"/>
      <w:r>
        <w:t>.</w:t>
      </w:r>
    </w:p>
    <w:p w14:paraId="23D857CC" w14:textId="14C6B51E" w:rsidR="008C30A3" w:rsidRDefault="0012338B">
      <w:proofErr w:type="spellStart"/>
      <w:r>
        <w:t>Перелік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участь у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складено</w:t>
      </w:r>
      <w:proofErr w:type="spellEnd"/>
      <w:r>
        <w:t xml:space="preserve"> станом на 24 годину 2</w:t>
      </w:r>
      <w:r w:rsidR="00EC3F20">
        <w:rPr>
          <w:lang w:val="uk-UA"/>
        </w:rPr>
        <w:t>1</w:t>
      </w:r>
      <w:r>
        <w:t xml:space="preserve"> </w:t>
      </w:r>
      <w:r w:rsidR="00EC3F20">
        <w:rPr>
          <w:lang w:val="uk-UA"/>
        </w:rPr>
        <w:t>грудня</w:t>
      </w:r>
      <w:r>
        <w:t xml:space="preserve"> 2021.</w:t>
      </w:r>
    </w:p>
    <w:p w14:paraId="3DACE8E7" w14:textId="77777777" w:rsidR="008C30A3" w:rsidRDefault="0012338B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включених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участь у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- 3 особа/особи/</w:t>
      </w:r>
      <w:proofErr w:type="spellStart"/>
      <w:r>
        <w:t>осіб</w:t>
      </w:r>
      <w:proofErr w:type="spellEnd"/>
      <w:r>
        <w:t>.</w:t>
      </w:r>
    </w:p>
    <w:p w14:paraId="2D6FBDCF" w14:textId="77777777" w:rsidR="008C30A3" w:rsidRDefault="0012338B">
      <w:proofErr w:type="spellStart"/>
      <w:r>
        <w:t>Статутний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ПРИВАТНОГО АКЦІОНЕРНОГО ТОВАРИСТВА "МІЖГАЛУЗЕВИЙ НАУКОВО-ВИРОБНИЧИЙ ЦЕНТР "ІНФОРМТЕХ" </w:t>
      </w:r>
      <w:proofErr w:type="spellStart"/>
      <w:r>
        <w:t>складає</w:t>
      </w:r>
      <w:proofErr w:type="spellEnd"/>
      <w:r>
        <w:t xml:space="preserve"> 31 250 грн., </w:t>
      </w:r>
      <w:proofErr w:type="spellStart"/>
      <w:r>
        <w:t>поділений</w:t>
      </w:r>
      <w:proofErr w:type="spellEnd"/>
      <w:r>
        <w:t xml:space="preserve"> на 3 125 шт. </w:t>
      </w:r>
      <w:proofErr w:type="spellStart"/>
      <w:r>
        <w:t>простих</w:t>
      </w:r>
      <w:proofErr w:type="spellEnd"/>
      <w:r>
        <w:t xml:space="preserve"> </w:t>
      </w:r>
      <w:proofErr w:type="spellStart"/>
      <w:r>
        <w:t>іменних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номінальною</w:t>
      </w:r>
      <w:proofErr w:type="spellEnd"/>
      <w:r>
        <w:t xml:space="preserve"> </w:t>
      </w:r>
      <w:proofErr w:type="spellStart"/>
      <w:r>
        <w:t>вартістю</w:t>
      </w:r>
      <w:proofErr w:type="spellEnd"/>
      <w:r>
        <w:t xml:space="preserve"> 10 грн.</w:t>
      </w:r>
    </w:p>
    <w:p w14:paraId="32D18A83" w14:textId="77777777" w:rsidR="008C30A3" w:rsidRDefault="0012338B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2 084 шт. </w:t>
      </w:r>
      <w:proofErr w:type="spellStart"/>
      <w:r>
        <w:t>простих</w:t>
      </w:r>
      <w:proofErr w:type="spellEnd"/>
      <w:r>
        <w:t xml:space="preserve"> </w:t>
      </w:r>
      <w:proofErr w:type="spellStart"/>
      <w:r>
        <w:t>іменних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>.</w:t>
      </w:r>
    </w:p>
    <w:p w14:paraId="2BBB950A" w14:textId="77777777" w:rsidR="008C30A3" w:rsidRDefault="0012338B">
      <w:r>
        <w:t xml:space="preserve">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зареєструвались</w:t>
      </w:r>
      <w:proofErr w:type="spellEnd"/>
      <w:r>
        <w:t xml:space="preserve"> 2 особа/особи/</w:t>
      </w:r>
      <w:proofErr w:type="spellStart"/>
      <w:r>
        <w:t>осіб</w:t>
      </w:r>
      <w:proofErr w:type="spellEnd"/>
      <w:r>
        <w:t xml:space="preserve"> (</w:t>
      </w:r>
      <w:proofErr w:type="spellStart"/>
      <w:r>
        <w:t>акціонери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),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2 084 шт. </w:t>
      </w:r>
      <w:proofErr w:type="spellStart"/>
      <w:r>
        <w:t>простих</w:t>
      </w:r>
      <w:proofErr w:type="spellEnd"/>
      <w:r>
        <w:t xml:space="preserve"> </w:t>
      </w:r>
      <w:proofErr w:type="spellStart"/>
      <w:r>
        <w:t>іменних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100 %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>.</w:t>
      </w:r>
    </w:p>
    <w:p w14:paraId="5651651E" w14:textId="77777777" w:rsidR="008C30A3" w:rsidRDefault="0012338B">
      <w:proofErr w:type="spellStart"/>
      <w:r>
        <w:t>Згідно</w:t>
      </w:r>
      <w:proofErr w:type="spellEnd"/>
      <w:r>
        <w:t xml:space="preserve"> протоколу </w:t>
      </w:r>
      <w:proofErr w:type="spellStart"/>
      <w:r>
        <w:t>реєстраційної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та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акціонерні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» </w:t>
      </w:r>
      <w:proofErr w:type="spellStart"/>
      <w:r>
        <w:t>збори</w:t>
      </w:r>
      <w:proofErr w:type="spellEnd"/>
      <w:r>
        <w:t xml:space="preserve"> </w:t>
      </w:r>
      <w:proofErr w:type="gramStart"/>
      <w:r>
        <w:t xml:space="preserve">признано  </w:t>
      </w:r>
      <w:proofErr w:type="spellStart"/>
      <w:r>
        <w:t>правомочними</w:t>
      </w:r>
      <w:proofErr w:type="spellEnd"/>
      <w:proofErr w:type="gramEnd"/>
      <w:r>
        <w:t xml:space="preserve"> (Протокол </w:t>
      </w:r>
      <w:proofErr w:type="spellStart"/>
      <w:r>
        <w:t>реєстраційної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).</w:t>
      </w:r>
    </w:p>
    <w:p w14:paraId="0BA10A7E" w14:textId="73C31E73" w:rsidR="008C30A3" w:rsidRDefault="0012338B">
      <w:r>
        <w:t xml:space="preserve">Голова на </w:t>
      </w:r>
      <w:proofErr w:type="spellStart"/>
      <w:r w:rsidR="0087116B">
        <w:rPr>
          <w:lang w:val="uk-UA"/>
        </w:rPr>
        <w:t>Позач</w:t>
      </w:r>
      <w:r>
        <w:t>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–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Михайлович.</w:t>
      </w:r>
    </w:p>
    <w:p w14:paraId="3C1C280A" w14:textId="0087624C" w:rsidR="008C30A3" w:rsidRDefault="0012338B">
      <w:proofErr w:type="spellStart"/>
      <w:r>
        <w:t>Секретар</w:t>
      </w:r>
      <w:proofErr w:type="spellEnd"/>
      <w:r>
        <w:t xml:space="preserve"> </w:t>
      </w:r>
      <w:proofErr w:type="spellStart"/>
      <w:r w:rsidR="0087116B">
        <w:rPr>
          <w:lang w:val="uk-UA"/>
        </w:rPr>
        <w:t>Позач</w:t>
      </w:r>
      <w:r>
        <w:t>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– </w:t>
      </w:r>
      <w:proofErr w:type="spellStart"/>
      <w:r>
        <w:t>Набока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Павлівна</w:t>
      </w:r>
      <w:proofErr w:type="spellEnd"/>
      <w:r>
        <w:t>.</w:t>
      </w:r>
    </w:p>
    <w:p w14:paraId="1F38DE2D" w14:textId="676CACBD" w:rsidR="008C30A3" w:rsidRDefault="0012338B">
      <w:proofErr w:type="spellStart"/>
      <w:r>
        <w:t>Голосування</w:t>
      </w:r>
      <w:proofErr w:type="spellEnd"/>
      <w:r>
        <w:t xml:space="preserve"> на </w:t>
      </w:r>
      <w:proofErr w:type="spellStart"/>
      <w:r w:rsidR="0087116B">
        <w:rPr>
          <w:lang w:val="uk-UA"/>
        </w:rPr>
        <w:t>Позач</w:t>
      </w:r>
      <w:r>
        <w:t>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– </w:t>
      </w:r>
      <w:proofErr w:type="spellStart"/>
      <w:r>
        <w:t>закрите</w:t>
      </w:r>
      <w:proofErr w:type="spellEnd"/>
      <w:r>
        <w:t xml:space="preserve">,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голосування</w:t>
      </w:r>
      <w:proofErr w:type="spellEnd"/>
      <w:r>
        <w:t xml:space="preserve"> проводиться за принципом одна </w:t>
      </w:r>
      <w:proofErr w:type="spellStart"/>
      <w:r>
        <w:t>голосуюча</w:t>
      </w:r>
      <w:proofErr w:type="spellEnd"/>
      <w:r>
        <w:t xml:space="preserve"> </w:t>
      </w:r>
      <w:proofErr w:type="spellStart"/>
      <w:r>
        <w:t>акція</w:t>
      </w:r>
      <w:proofErr w:type="spellEnd"/>
      <w:r>
        <w:t xml:space="preserve"> - один голос, </w:t>
      </w:r>
      <w:proofErr w:type="spellStart"/>
      <w:r>
        <w:t>крім</w:t>
      </w:r>
      <w:proofErr w:type="spellEnd"/>
      <w:r>
        <w:t xml:space="preserve"> кумулятивного </w:t>
      </w:r>
      <w:proofErr w:type="spellStart"/>
      <w:r>
        <w:t>голосування</w:t>
      </w:r>
      <w:proofErr w:type="spellEnd"/>
      <w:r>
        <w:t>.</w:t>
      </w:r>
    </w:p>
    <w:p w14:paraId="63B03651" w14:textId="77777777" w:rsidR="008C30A3" w:rsidRDefault="0012338B">
      <w:proofErr w:type="spellStart"/>
      <w:r>
        <w:t>Підрахунок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здійснювала</w:t>
      </w:r>
      <w:proofErr w:type="spellEnd"/>
      <w:r>
        <w:t xml:space="preserve"> </w:t>
      </w:r>
      <w:proofErr w:type="spellStart"/>
      <w:r>
        <w:t>лічильна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: Голова – </w:t>
      </w:r>
      <w:proofErr w:type="spellStart"/>
      <w:r>
        <w:t>Плахтій</w:t>
      </w:r>
      <w:proofErr w:type="spellEnd"/>
      <w:r>
        <w:t xml:space="preserve"> Антон </w:t>
      </w:r>
      <w:proofErr w:type="spellStart"/>
      <w:r>
        <w:t>Андрійович</w:t>
      </w:r>
      <w:proofErr w:type="spellEnd"/>
      <w:r>
        <w:t xml:space="preserve">, члени – </w:t>
      </w:r>
      <w:proofErr w:type="gramStart"/>
      <w:r>
        <w:t xml:space="preserve">Святенко  </w:t>
      </w:r>
      <w:proofErr w:type="spellStart"/>
      <w:r>
        <w:t>Любов</w:t>
      </w:r>
      <w:proofErr w:type="spellEnd"/>
      <w:proofErr w:type="gramEnd"/>
      <w:r>
        <w:t xml:space="preserve">  </w:t>
      </w:r>
      <w:proofErr w:type="spellStart"/>
      <w:r>
        <w:t>Семенівна</w:t>
      </w:r>
      <w:proofErr w:type="spellEnd"/>
      <w:r>
        <w:t xml:space="preserve">, Коротка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>.</w:t>
      </w:r>
    </w:p>
    <w:p w14:paraId="7A20B6AF" w14:textId="77777777" w:rsidR="008C30A3" w:rsidRDefault="0012338B">
      <w:pPr>
        <w:pStyle w:val="a3"/>
        <w:spacing w:before="200" w:after="200"/>
        <w:jc w:val="center"/>
      </w:pPr>
      <w:r>
        <w:t xml:space="preserve">Порядок </w:t>
      </w:r>
      <w:proofErr w:type="spellStart"/>
      <w:r>
        <w:t>денний</w:t>
      </w:r>
      <w:proofErr w:type="spellEnd"/>
      <w:r>
        <w:t>:</w:t>
      </w:r>
    </w:p>
    <w:p w14:paraId="540D620A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Обрання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лічильної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комісії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припинення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її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повноважень</w:t>
      </w:r>
      <w:proofErr w:type="spellEnd"/>
      <w:r>
        <w:rPr>
          <w:sz w:val="22"/>
          <w:szCs w:val="22"/>
        </w:rPr>
        <w:t xml:space="preserve">. </w:t>
      </w:r>
    </w:p>
    <w:p w14:paraId="20770D40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Затвердження</w:t>
      </w:r>
      <w:proofErr w:type="spellEnd"/>
      <w:r>
        <w:rPr>
          <w:sz w:val="22"/>
          <w:szCs w:val="22"/>
        </w:rPr>
        <w:t xml:space="preserve"> умов договору на </w:t>
      </w:r>
      <w:proofErr w:type="spellStart"/>
      <w:r>
        <w:rPr>
          <w:sz w:val="22"/>
          <w:szCs w:val="22"/>
        </w:rPr>
        <w:t>організаційне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забезпечення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проведення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загальних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зборів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акціонерного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товариства</w:t>
      </w:r>
      <w:proofErr w:type="spellEnd"/>
      <w:r>
        <w:rPr>
          <w:sz w:val="22"/>
          <w:szCs w:val="22"/>
        </w:rPr>
        <w:t>.</w:t>
      </w:r>
    </w:p>
    <w:p w14:paraId="12440E25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Обрання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голови</w:t>
      </w:r>
      <w:proofErr w:type="spellEnd"/>
      <w:r>
        <w:rPr>
          <w:sz w:val="22"/>
          <w:szCs w:val="22"/>
        </w:rPr>
        <w:t xml:space="preserve"> та секретаря </w:t>
      </w:r>
      <w:proofErr w:type="spellStart"/>
      <w:r>
        <w:rPr>
          <w:sz w:val="22"/>
          <w:szCs w:val="22"/>
        </w:rPr>
        <w:t>загальних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зборів</w:t>
      </w:r>
      <w:proofErr w:type="spellEnd"/>
      <w:r>
        <w:rPr>
          <w:sz w:val="22"/>
          <w:szCs w:val="22"/>
        </w:rPr>
        <w:t xml:space="preserve">. </w:t>
      </w:r>
    </w:p>
    <w:p w14:paraId="57DF5644" w14:textId="77777777" w:rsidR="008C30A3" w:rsidRDefault="0012338B">
      <w:pPr>
        <w:pStyle w:val="a4"/>
        <w:numPr>
          <w:ilvl w:val="0"/>
          <w:numId w:val="2"/>
        </w:numPr>
      </w:pPr>
      <w:r>
        <w:rPr>
          <w:sz w:val="22"/>
          <w:szCs w:val="22"/>
        </w:rPr>
        <w:t xml:space="preserve">Про порядок </w:t>
      </w:r>
      <w:proofErr w:type="spellStart"/>
      <w:r>
        <w:rPr>
          <w:sz w:val="22"/>
          <w:szCs w:val="22"/>
        </w:rPr>
        <w:t>проведення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загальних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зборів</w:t>
      </w:r>
      <w:proofErr w:type="spellEnd"/>
      <w:r>
        <w:rPr>
          <w:sz w:val="22"/>
          <w:szCs w:val="22"/>
        </w:rPr>
        <w:t>.</w:t>
      </w:r>
    </w:p>
    <w:p w14:paraId="2DFD4AB7" w14:textId="77777777" w:rsidR="008C30A3" w:rsidRDefault="0012338B">
      <w:pPr>
        <w:pStyle w:val="a4"/>
        <w:numPr>
          <w:ilvl w:val="0"/>
          <w:numId w:val="2"/>
        </w:numPr>
      </w:pPr>
      <w:proofErr w:type="spellStart"/>
      <w:r>
        <w:rPr>
          <w:sz w:val="22"/>
          <w:szCs w:val="22"/>
        </w:rPr>
        <w:t>Визначення</w:t>
      </w:r>
      <w:proofErr w:type="spellEnd"/>
      <w:r>
        <w:rPr>
          <w:sz w:val="22"/>
          <w:szCs w:val="22"/>
        </w:rPr>
        <w:t xml:space="preserve"> порядку та способу </w:t>
      </w:r>
      <w:proofErr w:type="spellStart"/>
      <w:r>
        <w:rPr>
          <w:sz w:val="22"/>
          <w:szCs w:val="22"/>
        </w:rPr>
        <w:t>засвідчення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бюлетенів</w:t>
      </w:r>
      <w:proofErr w:type="spellEnd"/>
      <w:r>
        <w:rPr>
          <w:sz w:val="22"/>
          <w:szCs w:val="22"/>
        </w:rPr>
        <w:t xml:space="preserve"> для простого та кумулятивного </w:t>
      </w:r>
      <w:proofErr w:type="spellStart"/>
      <w:r>
        <w:rPr>
          <w:sz w:val="22"/>
          <w:szCs w:val="22"/>
        </w:rPr>
        <w:t>голосування</w:t>
      </w:r>
      <w:proofErr w:type="spellEnd"/>
      <w:r>
        <w:rPr>
          <w:sz w:val="22"/>
          <w:szCs w:val="22"/>
        </w:rPr>
        <w:t xml:space="preserve">. </w:t>
      </w:r>
    </w:p>
    <w:p w14:paraId="664E8B68" w14:textId="77777777" w:rsidR="00EC3F20" w:rsidRPr="00EC3F20" w:rsidRDefault="00EC3F20" w:rsidP="00EC3F20">
      <w:pPr>
        <w:pStyle w:val="a3"/>
        <w:numPr>
          <w:ilvl w:val="0"/>
          <w:numId w:val="2"/>
        </w:numPr>
        <w:jc w:val="both"/>
        <w:rPr>
          <w:b w:val="0"/>
        </w:rPr>
      </w:pPr>
      <w:proofErr w:type="spellStart"/>
      <w:r w:rsidRPr="00EC3F20">
        <w:rPr>
          <w:b w:val="0"/>
        </w:rPr>
        <w:t>Затвердження</w:t>
      </w:r>
      <w:proofErr w:type="spellEnd"/>
      <w:r w:rsidRPr="00EC3F20">
        <w:rPr>
          <w:b w:val="0"/>
        </w:rPr>
        <w:t xml:space="preserve"> </w:t>
      </w:r>
      <w:proofErr w:type="spellStart"/>
      <w:r w:rsidRPr="00EC3F20">
        <w:rPr>
          <w:b w:val="0"/>
        </w:rPr>
        <w:t>зміни</w:t>
      </w:r>
      <w:proofErr w:type="spellEnd"/>
      <w:r w:rsidRPr="00EC3F20">
        <w:rPr>
          <w:b w:val="0"/>
        </w:rPr>
        <w:t xml:space="preserve"> </w:t>
      </w:r>
      <w:proofErr w:type="spellStart"/>
      <w:r w:rsidRPr="00EC3F20">
        <w:rPr>
          <w:b w:val="0"/>
        </w:rPr>
        <w:t>юридичної</w:t>
      </w:r>
      <w:proofErr w:type="spellEnd"/>
      <w:r w:rsidRPr="00EC3F20">
        <w:rPr>
          <w:b w:val="0"/>
        </w:rPr>
        <w:t xml:space="preserve"> </w:t>
      </w:r>
      <w:proofErr w:type="spellStart"/>
      <w:r w:rsidRPr="00EC3F20">
        <w:rPr>
          <w:b w:val="0"/>
        </w:rPr>
        <w:t>адреси</w:t>
      </w:r>
      <w:proofErr w:type="spellEnd"/>
      <w:r w:rsidRPr="00EC3F20">
        <w:rPr>
          <w:b w:val="0"/>
        </w:rPr>
        <w:t xml:space="preserve"> ПРИВАТНОГО АКЦІОНЕРНОГО ТОВАРИСТВА</w:t>
      </w:r>
    </w:p>
    <w:p w14:paraId="6E46EF71" w14:textId="0EF7E4EF" w:rsidR="00EC3F20" w:rsidRPr="00EC3F20" w:rsidRDefault="00EC3F20" w:rsidP="00EC3F20">
      <w:pPr>
        <w:pStyle w:val="a3"/>
        <w:ind w:left="720"/>
        <w:jc w:val="both"/>
        <w:rPr>
          <w:b w:val="0"/>
        </w:rPr>
      </w:pPr>
      <w:r w:rsidRPr="00EC3F20">
        <w:rPr>
          <w:b w:val="0"/>
        </w:rPr>
        <w:t>"МІЖГАЛУЗЕВИЙ НАУКОВО-ВИРОБНИЧИЙ ЦЕНТР "ІНФОРМТЕХ"</w:t>
      </w:r>
    </w:p>
    <w:p w14:paraId="3F2DC5FA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1. </w:t>
      </w:r>
      <w:proofErr w:type="spellStart"/>
      <w:r>
        <w:t>Обрання</w:t>
      </w:r>
      <w:proofErr w:type="spellEnd"/>
      <w:r>
        <w:t xml:space="preserve">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та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. </w:t>
      </w:r>
    </w:p>
    <w:p w14:paraId="5A10D24C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</w:t>
      </w:r>
      <w:proofErr w:type="spellStart"/>
      <w:r>
        <w:t>акціонер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Михайло </w:t>
      </w:r>
      <w:proofErr w:type="spellStart"/>
      <w:r>
        <w:t>Васильович</w:t>
      </w:r>
      <w:proofErr w:type="spellEnd"/>
      <w:r>
        <w:t xml:space="preserve">, та </w:t>
      </w:r>
      <w:proofErr w:type="spellStart"/>
      <w:r>
        <w:t>запропонував</w:t>
      </w:r>
      <w:proofErr w:type="spellEnd"/>
      <w:r>
        <w:t xml:space="preserve"> обрати головою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– </w:t>
      </w:r>
      <w:proofErr w:type="spellStart"/>
      <w:r>
        <w:t>Плахтія</w:t>
      </w:r>
      <w:proofErr w:type="spellEnd"/>
      <w:r>
        <w:t xml:space="preserve"> Антона </w:t>
      </w:r>
      <w:proofErr w:type="spellStart"/>
      <w:r>
        <w:t>Андрійовича</w:t>
      </w:r>
      <w:proofErr w:type="spellEnd"/>
      <w:r>
        <w:t xml:space="preserve">, членами – Святенко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Семенівну</w:t>
      </w:r>
      <w:proofErr w:type="spellEnd"/>
      <w:r>
        <w:t xml:space="preserve">, </w:t>
      </w:r>
      <w:proofErr w:type="spellStart"/>
      <w:r>
        <w:t>Коротку</w:t>
      </w:r>
      <w:proofErr w:type="spellEnd"/>
      <w:r>
        <w:t xml:space="preserve"> </w:t>
      </w:r>
      <w:proofErr w:type="spellStart"/>
      <w:r>
        <w:t>Аліну</w:t>
      </w:r>
      <w:proofErr w:type="spellEnd"/>
      <w:r>
        <w:t xml:space="preserve"> </w:t>
      </w:r>
      <w:proofErr w:type="spellStart"/>
      <w:r>
        <w:t>Олександрівну</w:t>
      </w:r>
      <w:proofErr w:type="spellEnd"/>
      <w:r>
        <w:t xml:space="preserve">.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закінчуються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>.</w:t>
      </w:r>
    </w:p>
    <w:p w14:paraId="52609C94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Обрати головою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– </w:t>
      </w:r>
      <w:proofErr w:type="spellStart"/>
      <w:r>
        <w:t>Плахтія</w:t>
      </w:r>
      <w:proofErr w:type="spellEnd"/>
      <w:r>
        <w:t xml:space="preserve"> Антона </w:t>
      </w:r>
      <w:proofErr w:type="spellStart"/>
      <w:r>
        <w:t>Андрійовича</w:t>
      </w:r>
      <w:proofErr w:type="spellEnd"/>
      <w:r>
        <w:t xml:space="preserve">, членами – Святенко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Семенівну</w:t>
      </w:r>
      <w:proofErr w:type="spellEnd"/>
      <w:r>
        <w:t xml:space="preserve">, </w:t>
      </w:r>
      <w:proofErr w:type="spellStart"/>
      <w:r>
        <w:t>Коротку</w:t>
      </w:r>
      <w:proofErr w:type="spellEnd"/>
      <w:r>
        <w:t xml:space="preserve"> </w:t>
      </w:r>
      <w:proofErr w:type="spellStart"/>
      <w:r>
        <w:t>Аліну</w:t>
      </w:r>
      <w:proofErr w:type="spellEnd"/>
      <w:r>
        <w:t xml:space="preserve"> </w:t>
      </w:r>
      <w:proofErr w:type="spellStart"/>
      <w:r>
        <w:t>Олександрівну</w:t>
      </w:r>
      <w:proofErr w:type="spellEnd"/>
      <w:r>
        <w:t xml:space="preserve">.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закінчуються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>.</w:t>
      </w:r>
    </w:p>
    <w:p w14:paraId="5F63B3FA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0EFC7256" w14:textId="77777777" w:rsidR="008C30A3" w:rsidRDefault="0012338B">
      <w:proofErr w:type="spellStart"/>
      <w:r>
        <w:t>Підрахунок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здійснювала</w:t>
      </w:r>
      <w:proofErr w:type="spellEnd"/>
      <w:r>
        <w:t xml:space="preserve"> </w:t>
      </w:r>
      <w:proofErr w:type="spellStart"/>
      <w:r>
        <w:t>тимчасова</w:t>
      </w:r>
      <w:proofErr w:type="spellEnd"/>
      <w:r>
        <w:t xml:space="preserve"> </w:t>
      </w:r>
      <w:proofErr w:type="spellStart"/>
      <w:r>
        <w:t>лічильна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: Голова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– </w:t>
      </w:r>
      <w:proofErr w:type="spellStart"/>
      <w:r>
        <w:t>Плахтій</w:t>
      </w:r>
      <w:proofErr w:type="spellEnd"/>
      <w:r>
        <w:t xml:space="preserve"> Антон </w:t>
      </w:r>
      <w:proofErr w:type="spellStart"/>
      <w:r>
        <w:t>Андрійович</w:t>
      </w:r>
      <w:proofErr w:type="spellEnd"/>
      <w:r>
        <w:t xml:space="preserve">, члени – </w:t>
      </w:r>
      <w:proofErr w:type="gramStart"/>
      <w:r>
        <w:t xml:space="preserve">Святенко  </w:t>
      </w:r>
      <w:proofErr w:type="spellStart"/>
      <w:r>
        <w:t>Любов</w:t>
      </w:r>
      <w:proofErr w:type="spellEnd"/>
      <w:proofErr w:type="gramEnd"/>
      <w:r>
        <w:t xml:space="preserve">  </w:t>
      </w:r>
      <w:proofErr w:type="spellStart"/>
      <w:r>
        <w:t>Семенівна</w:t>
      </w:r>
      <w:proofErr w:type="spellEnd"/>
      <w:r>
        <w:t xml:space="preserve">, Коротка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>.</w:t>
      </w:r>
    </w:p>
    <w:p w14:paraId="05BB1208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74AF66A3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2. </w:t>
      </w:r>
      <w:proofErr w:type="spellStart"/>
      <w:r>
        <w:t>Затвердження</w:t>
      </w:r>
      <w:proofErr w:type="spellEnd"/>
      <w:r>
        <w:t xml:space="preserve"> умов договору на </w:t>
      </w:r>
      <w:proofErr w:type="spellStart"/>
      <w:r>
        <w:t>організаційне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.</w:t>
      </w:r>
    </w:p>
    <w:p w14:paraId="08018217" w14:textId="58EB1340" w:rsidR="008C30A3" w:rsidRDefault="0012338B">
      <w:proofErr w:type="spellStart"/>
      <w:r>
        <w:rPr>
          <w:b/>
          <w:bCs/>
          <w:i/>
          <w:iCs/>
        </w:rPr>
        <w:lastRenderedPageBreak/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</w:t>
      </w:r>
      <w:proofErr w:type="spellStart"/>
      <w:r>
        <w:t>акціонер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Михайло </w:t>
      </w:r>
      <w:proofErr w:type="spellStart"/>
      <w:r>
        <w:t>Васильович</w:t>
      </w:r>
      <w:proofErr w:type="spellEnd"/>
      <w:r>
        <w:t xml:space="preserve">, та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договору № </w:t>
      </w:r>
      <w:r w:rsidR="00EC3F20">
        <w:rPr>
          <w:lang w:val="uk-UA"/>
        </w:rPr>
        <w:t>22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 w:rsidR="00EC3F20">
        <w:rPr>
          <w:lang w:val="uk-UA"/>
        </w:rPr>
        <w:t>06</w:t>
      </w:r>
      <w:r>
        <w:t>.</w:t>
      </w:r>
      <w:r w:rsidR="00EC3F20">
        <w:rPr>
          <w:lang w:val="uk-UA"/>
        </w:rPr>
        <w:t>12</w:t>
      </w:r>
      <w:r>
        <w:t xml:space="preserve">.2021 року з ТОВ «НР «АВЕРС» на </w:t>
      </w:r>
      <w:proofErr w:type="spellStart"/>
      <w:r>
        <w:t>організаційне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>.</w:t>
      </w:r>
    </w:p>
    <w:p w14:paraId="3CE85E09" w14:textId="32A3CAA3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Умови</w:t>
      </w:r>
      <w:proofErr w:type="spellEnd"/>
      <w:r>
        <w:t xml:space="preserve"> договору № </w:t>
      </w:r>
      <w:r w:rsidR="00EC3F20">
        <w:rPr>
          <w:lang w:val="uk-UA"/>
        </w:rPr>
        <w:t>22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 w:rsidR="00EC3F20">
        <w:rPr>
          <w:lang w:val="uk-UA"/>
        </w:rPr>
        <w:t>06</w:t>
      </w:r>
      <w:r>
        <w:t>.</w:t>
      </w:r>
      <w:r w:rsidR="00EC3F20">
        <w:rPr>
          <w:lang w:val="uk-UA"/>
        </w:rPr>
        <w:t>12</w:t>
      </w:r>
      <w:r>
        <w:t xml:space="preserve">.2021 року з ТОВ «НР «АВЕРС» на </w:t>
      </w:r>
      <w:proofErr w:type="spellStart"/>
      <w:r>
        <w:t>організаційне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>.</w:t>
      </w:r>
    </w:p>
    <w:p w14:paraId="396C4328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09591EBD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3AFCFDE5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3. </w:t>
      </w:r>
      <w:proofErr w:type="spellStart"/>
      <w:r>
        <w:t>Обрання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та секретаря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. </w:t>
      </w:r>
    </w:p>
    <w:p w14:paraId="16A50DBD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</w:t>
      </w:r>
      <w:proofErr w:type="spellStart"/>
      <w:r>
        <w:t>акціонер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Михайло </w:t>
      </w:r>
      <w:proofErr w:type="spellStart"/>
      <w:r>
        <w:t>Васильович</w:t>
      </w:r>
      <w:proofErr w:type="spellEnd"/>
      <w:r>
        <w:t xml:space="preserve">, та </w:t>
      </w:r>
      <w:proofErr w:type="spellStart"/>
      <w:r>
        <w:t>запропонував</w:t>
      </w:r>
      <w:proofErr w:type="spellEnd"/>
      <w:r>
        <w:t xml:space="preserve"> обрати Головою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 – </w:t>
      </w:r>
      <w:proofErr w:type="spellStart"/>
      <w:r>
        <w:t>Беха</w:t>
      </w:r>
      <w:proofErr w:type="spellEnd"/>
      <w:r>
        <w:t xml:space="preserve"> </w:t>
      </w:r>
      <w:proofErr w:type="spellStart"/>
      <w:r>
        <w:t>Андрія</w:t>
      </w:r>
      <w:proofErr w:type="spellEnd"/>
      <w:r>
        <w:t xml:space="preserve"> Михайловича, секретарем – </w:t>
      </w:r>
      <w:proofErr w:type="spellStart"/>
      <w:r>
        <w:t>Набоку</w:t>
      </w:r>
      <w:proofErr w:type="spellEnd"/>
      <w:r>
        <w:t xml:space="preserve"> </w:t>
      </w:r>
      <w:proofErr w:type="spellStart"/>
      <w:r>
        <w:t>Ірину</w:t>
      </w:r>
      <w:proofErr w:type="spellEnd"/>
      <w:r>
        <w:t xml:space="preserve"> </w:t>
      </w:r>
      <w:proofErr w:type="spellStart"/>
      <w:r>
        <w:t>Павлівну</w:t>
      </w:r>
      <w:proofErr w:type="spellEnd"/>
      <w:r>
        <w:t>.</w:t>
      </w:r>
    </w:p>
    <w:p w14:paraId="550CD371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Обрати Головою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 – </w:t>
      </w:r>
      <w:proofErr w:type="spellStart"/>
      <w:r>
        <w:t>Беха</w:t>
      </w:r>
      <w:proofErr w:type="spellEnd"/>
      <w:r>
        <w:t xml:space="preserve"> </w:t>
      </w:r>
      <w:proofErr w:type="spellStart"/>
      <w:r>
        <w:t>Андрія</w:t>
      </w:r>
      <w:proofErr w:type="spellEnd"/>
      <w:r>
        <w:t xml:space="preserve"> Михайловича, секретарем – </w:t>
      </w:r>
      <w:proofErr w:type="spellStart"/>
      <w:r>
        <w:t>Набоку</w:t>
      </w:r>
      <w:proofErr w:type="spellEnd"/>
      <w:r>
        <w:t xml:space="preserve"> </w:t>
      </w:r>
      <w:proofErr w:type="spellStart"/>
      <w:r>
        <w:t>Ірину</w:t>
      </w:r>
      <w:proofErr w:type="spellEnd"/>
      <w:r>
        <w:t xml:space="preserve"> </w:t>
      </w:r>
      <w:proofErr w:type="spellStart"/>
      <w:r>
        <w:t>Павлівну</w:t>
      </w:r>
      <w:proofErr w:type="spellEnd"/>
      <w:r>
        <w:t>.</w:t>
      </w:r>
    </w:p>
    <w:p w14:paraId="68187056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0C9A8EBA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2062363C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4. Про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.</w:t>
      </w:r>
    </w:p>
    <w:p w14:paraId="72C76C44" w14:textId="21D3A0C6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голова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Михайлович, та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 xml:space="preserve"> порядок </w:t>
      </w:r>
      <w:proofErr w:type="spellStart"/>
      <w:r>
        <w:t>проведення</w:t>
      </w:r>
      <w:proofErr w:type="spellEnd"/>
      <w:r>
        <w:t xml:space="preserve"> </w:t>
      </w:r>
      <w:r w:rsidR="00BD6B90">
        <w:rPr>
          <w:lang w:val="uk-UA"/>
        </w:rPr>
        <w:t>поза</w:t>
      </w:r>
      <w:proofErr w:type="spellStart"/>
      <w:r>
        <w:t>чергових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: </w:t>
      </w:r>
      <w:proofErr w:type="spellStart"/>
      <w:r>
        <w:t>доповідачі</w:t>
      </w:r>
      <w:proofErr w:type="spellEnd"/>
      <w:r>
        <w:t xml:space="preserve"> – до 10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співдоповідачі</w:t>
      </w:r>
      <w:proofErr w:type="spellEnd"/>
      <w:r>
        <w:t xml:space="preserve"> – до 5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питання</w:t>
      </w:r>
      <w:proofErr w:type="spellEnd"/>
      <w:r>
        <w:t xml:space="preserve"> – до 5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задавати</w:t>
      </w:r>
      <w:proofErr w:type="spellEnd"/>
      <w:r>
        <w:t xml:space="preserve"> в </w:t>
      </w:r>
      <w:proofErr w:type="spellStart"/>
      <w:r>
        <w:t>усній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По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питанням</w:t>
      </w:r>
      <w:proofErr w:type="spellEnd"/>
      <w:r>
        <w:t xml:space="preserve"> порядку денного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</w:t>
      </w:r>
      <w:proofErr w:type="spellStart"/>
      <w:r>
        <w:t>голосування</w:t>
      </w:r>
      <w:proofErr w:type="spellEnd"/>
      <w:r>
        <w:t xml:space="preserve"> за принципом: одна </w:t>
      </w:r>
      <w:proofErr w:type="spellStart"/>
      <w:r>
        <w:t>акція</w:t>
      </w:r>
      <w:proofErr w:type="spellEnd"/>
      <w:r>
        <w:t xml:space="preserve"> – один голос, </w:t>
      </w:r>
      <w:proofErr w:type="spellStart"/>
      <w:r>
        <w:t>крім</w:t>
      </w:r>
      <w:proofErr w:type="spellEnd"/>
      <w:r>
        <w:t xml:space="preserve"> кумулятивного </w:t>
      </w:r>
      <w:proofErr w:type="spellStart"/>
      <w:r>
        <w:t>голосування</w:t>
      </w:r>
      <w:proofErr w:type="spellEnd"/>
      <w:r>
        <w:t>.</w:t>
      </w:r>
    </w:p>
    <w:p w14:paraId="6791700D" w14:textId="10855C8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Затвердити</w:t>
      </w:r>
      <w:proofErr w:type="spellEnd"/>
      <w:r>
        <w:t xml:space="preserve"> порядок </w:t>
      </w:r>
      <w:proofErr w:type="spellStart"/>
      <w:r>
        <w:t>проведення</w:t>
      </w:r>
      <w:proofErr w:type="spellEnd"/>
      <w:r>
        <w:t xml:space="preserve"> </w:t>
      </w:r>
      <w:r w:rsidR="00BD6B90">
        <w:rPr>
          <w:lang w:val="uk-UA"/>
        </w:rPr>
        <w:t>поза</w:t>
      </w:r>
      <w:proofErr w:type="spellStart"/>
      <w:r>
        <w:t>чергових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: </w:t>
      </w:r>
      <w:proofErr w:type="spellStart"/>
      <w:r>
        <w:t>доповідачі</w:t>
      </w:r>
      <w:proofErr w:type="spellEnd"/>
      <w:r>
        <w:t xml:space="preserve"> – до 10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співдоповідачі</w:t>
      </w:r>
      <w:proofErr w:type="spellEnd"/>
      <w:r>
        <w:t xml:space="preserve"> – до 5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питання</w:t>
      </w:r>
      <w:proofErr w:type="spellEnd"/>
      <w:r>
        <w:t xml:space="preserve"> – до 5 </w:t>
      </w:r>
      <w:proofErr w:type="spellStart"/>
      <w:r>
        <w:t>хв</w:t>
      </w:r>
      <w:proofErr w:type="spellEnd"/>
      <w:r>
        <w:t xml:space="preserve">.,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задавати</w:t>
      </w:r>
      <w:proofErr w:type="spellEnd"/>
      <w:r>
        <w:t xml:space="preserve"> в </w:t>
      </w:r>
      <w:proofErr w:type="spellStart"/>
      <w:r>
        <w:t>усній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По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питанням</w:t>
      </w:r>
      <w:proofErr w:type="spellEnd"/>
      <w:r>
        <w:t xml:space="preserve"> порядку денного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</w:t>
      </w:r>
      <w:proofErr w:type="spellStart"/>
      <w:r>
        <w:t>голосування</w:t>
      </w:r>
      <w:proofErr w:type="spellEnd"/>
      <w:r>
        <w:t xml:space="preserve"> за принципом: одна </w:t>
      </w:r>
      <w:proofErr w:type="spellStart"/>
      <w:r>
        <w:t>акція</w:t>
      </w:r>
      <w:proofErr w:type="spellEnd"/>
      <w:r>
        <w:t xml:space="preserve"> – один голос, </w:t>
      </w:r>
      <w:proofErr w:type="spellStart"/>
      <w:r>
        <w:t>крім</w:t>
      </w:r>
      <w:proofErr w:type="spellEnd"/>
      <w:r>
        <w:t xml:space="preserve"> кумулятивного </w:t>
      </w:r>
      <w:proofErr w:type="spellStart"/>
      <w:r>
        <w:t>голосування</w:t>
      </w:r>
      <w:proofErr w:type="spellEnd"/>
      <w:r>
        <w:t>.</w:t>
      </w:r>
    </w:p>
    <w:p w14:paraId="51848C98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6512964F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151D2E8B" w14:textId="77777777" w:rsidR="008C30A3" w:rsidRDefault="0012338B">
      <w:pPr>
        <w:pStyle w:val="titleQuestion"/>
      </w:pPr>
      <w:proofErr w:type="spellStart"/>
      <w:r>
        <w:t>Питання</w:t>
      </w:r>
      <w:proofErr w:type="spellEnd"/>
      <w:r>
        <w:t xml:space="preserve"> 5. </w:t>
      </w:r>
      <w:proofErr w:type="spellStart"/>
      <w:r>
        <w:t>Визначення</w:t>
      </w:r>
      <w:proofErr w:type="spellEnd"/>
      <w:r>
        <w:t xml:space="preserve"> порядку та способу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простого та кумулятивного </w:t>
      </w:r>
      <w:proofErr w:type="spellStart"/>
      <w:r>
        <w:t>голосування</w:t>
      </w:r>
      <w:proofErr w:type="spellEnd"/>
      <w:r>
        <w:t xml:space="preserve">. </w:t>
      </w:r>
    </w:p>
    <w:p w14:paraId="1B8F35CF" w14:textId="77777777" w:rsidR="008C30A3" w:rsidRDefault="0012338B">
      <w:proofErr w:type="spellStart"/>
      <w:r>
        <w:rPr>
          <w:b/>
          <w:bCs/>
          <w:i/>
          <w:iCs/>
        </w:rPr>
        <w:t>Основні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тези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виступів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Виступив</w:t>
      </w:r>
      <w:proofErr w:type="spellEnd"/>
      <w:r>
        <w:t xml:space="preserve"> голова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Бех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Михайлович, та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 xml:space="preserve"> порядок та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простого та кумулятивного </w:t>
      </w:r>
      <w:proofErr w:type="spellStart"/>
      <w:r>
        <w:t>голосування</w:t>
      </w:r>
      <w:proofErr w:type="spellEnd"/>
      <w:r>
        <w:t xml:space="preserve"> шляхом </w:t>
      </w:r>
      <w:proofErr w:type="spellStart"/>
      <w:r>
        <w:t>проставляння</w:t>
      </w:r>
      <w:proofErr w:type="spellEnd"/>
      <w:r>
        <w:t xml:space="preserve"> печатки </w:t>
      </w:r>
      <w:proofErr w:type="spellStart"/>
      <w:r>
        <w:t>підприємства</w:t>
      </w:r>
      <w:proofErr w:type="spellEnd"/>
      <w:r>
        <w:t xml:space="preserve"> на кожному </w:t>
      </w:r>
      <w:proofErr w:type="spellStart"/>
      <w:r>
        <w:t>аркуші</w:t>
      </w:r>
      <w:proofErr w:type="spellEnd"/>
      <w:r>
        <w:t xml:space="preserve"> </w:t>
      </w:r>
      <w:proofErr w:type="spellStart"/>
      <w:r>
        <w:t>бюлетеня</w:t>
      </w:r>
      <w:proofErr w:type="spellEnd"/>
      <w:r>
        <w:t>.</w:t>
      </w:r>
    </w:p>
    <w:p w14:paraId="600FF939" w14:textId="77777777" w:rsidR="008C30A3" w:rsidRDefault="0012338B">
      <w:proofErr w:type="spellStart"/>
      <w:r>
        <w:rPr>
          <w:b/>
          <w:bCs/>
          <w:i/>
          <w:iCs/>
        </w:rPr>
        <w:t>Ухвалили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Затвердити</w:t>
      </w:r>
      <w:proofErr w:type="spellEnd"/>
      <w:r>
        <w:t xml:space="preserve"> порядок та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простого та кумулятивного </w:t>
      </w:r>
      <w:proofErr w:type="spellStart"/>
      <w:r>
        <w:t>голосування</w:t>
      </w:r>
      <w:proofErr w:type="spellEnd"/>
      <w:r>
        <w:t xml:space="preserve"> шляхом </w:t>
      </w:r>
      <w:proofErr w:type="spellStart"/>
      <w:r>
        <w:t>проставляння</w:t>
      </w:r>
      <w:proofErr w:type="spellEnd"/>
      <w:r>
        <w:t xml:space="preserve"> печатки </w:t>
      </w:r>
      <w:proofErr w:type="spellStart"/>
      <w:r>
        <w:t>підприємства</w:t>
      </w:r>
      <w:proofErr w:type="spellEnd"/>
      <w:r>
        <w:t xml:space="preserve"> на кожному </w:t>
      </w:r>
      <w:proofErr w:type="spellStart"/>
      <w:r>
        <w:t>аркуші</w:t>
      </w:r>
      <w:proofErr w:type="spellEnd"/>
      <w:r>
        <w:t xml:space="preserve"> </w:t>
      </w:r>
      <w:proofErr w:type="spellStart"/>
      <w:r>
        <w:t>бюлетеня</w:t>
      </w:r>
      <w:proofErr w:type="spellEnd"/>
      <w:r>
        <w:t>.</w:t>
      </w:r>
    </w:p>
    <w:p w14:paraId="5FD8F44B" w14:textId="77777777" w:rsidR="008C30A3" w:rsidRDefault="0012338B">
      <w:proofErr w:type="spellStart"/>
      <w:r>
        <w:rPr>
          <w:b/>
          <w:bCs/>
          <w:i/>
          <w:iCs/>
        </w:rPr>
        <w:t>Голосували</w:t>
      </w:r>
      <w:proofErr w:type="spellEnd"/>
      <w:r>
        <w:rPr>
          <w:b/>
          <w:bCs/>
          <w:i/>
          <w:iCs/>
        </w:rPr>
        <w:t xml:space="preserve">: </w:t>
      </w:r>
      <w:r>
        <w:t xml:space="preserve">«за» - 2 084 шт. </w:t>
      </w:r>
      <w:proofErr w:type="spellStart"/>
      <w:r>
        <w:t>голосiв</w:t>
      </w:r>
      <w:proofErr w:type="spellEnd"/>
      <w:r>
        <w:t xml:space="preserve">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100% </w:t>
      </w:r>
      <w:proofErr w:type="spellStart"/>
      <w:r>
        <w:t>голосiв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зареєструвалися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зборах</w:t>
      </w:r>
      <w:proofErr w:type="spellEnd"/>
      <w:r>
        <w:t>; «</w:t>
      </w:r>
      <w:proofErr w:type="spellStart"/>
      <w:r>
        <w:t>проти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>; «</w:t>
      </w:r>
      <w:proofErr w:type="spellStart"/>
      <w:r>
        <w:t>Утримались</w:t>
      </w:r>
      <w:proofErr w:type="spellEnd"/>
      <w:r>
        <w:t xml:space="preserve">» - </w:t>
      </w:r>
      <w:proofErr w:type="spellStart"/>
      <w:r>
        <w:t>немає</w:t>
      </w:r>
      <w:proofErr w:type="spellEnd"/>
      <w:r>
        <w:t xml:space="preserve">; </w:t>
      </w:r>
      <w:proofErr w:type="spellStart"/>
      <w:proofErr w:type="gram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proofErr w:type="gramEnd"/>
      <w:r>
        <w:t xml:space="preserve">  </w:t>
      </w:r>
      <w:proofErr w:type="spellStart"/>
      <w:r>
        <w:t>акціонерів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не  брали 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голосуванні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 </w:t>
      </w:r>
      <w:proofErr w:type="spellStart"/>
      <w:r>
        <w:t>голосів</w:t>
      </w:r>
      <w:proofErr w:type="spellEnd"/>
      <w:r>
        <w:t xml:space="preserve">  </w:t>
      </w:r>
      <w:proofErr w:type="spellStart"/>
      <w:r>
        <w:t>акціонерів</w:t>
      </w:r>
      <w:proofErr w:type="spellEnd"/>
      <w:r>
        <w:t xml:space="preserve">  за  </w:t>
      </w:r>
      <w:proofErr w:type="spellStart"/>
      <w:r>
        <w:t>бюлетенями</w:t>
      </w:r>
      <w:proofErr w:type="spellEnd"/>
      <w:r>
        <w:t xml:space="preserve">, </w:t>
      </w:r>
      <w:proofErr w:type="spellStart"/>
      <w:r>
        <w:t>визнаними</w:t>
      </w:r>
      <w:proofErr w:type="spellEnd"/>
      <w:r>
        <w:t xml:space="preserve"> </w:t>
      </w:r>
      <w:proofErr w:type="spellStart"/>
      <w:r>
        <w:t>недійсними</w:t>
      </w:r>
      <w:proofErr w:type="spellEnd"/>
      <w:r>
        <w:t xml:space="preserve"> - </w:t>
      </w:r>
      <w:proofErr w:type="spellStart"/>
      <w:r>
        <w:t>немає</w:t>
      </w:r>
      <w:proofErr w:type="spellEnd"/>
      <w:r>
        <w:t>.</w:t>
      </w:r>
    </w:p>
    <w:p w14:paraId="2120D35D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4FEDAEA9" w14:textId="356888C9" w:rsidR="00EC3F20" w:rsidRPr="00EC3F20" w:rsidRDefault="0012338B" w:rsidP="00EC3F20">
      <w:pPr>
        <w:pStyle w:val="titleQuestion"/>
        <w:jc w:val="both"/>
        <w:rPr>
          <w:lang w:val="uk-UA"/>
        </w:rPr>
      </w:pPr>
      <w:proofErr w:type="spellStart"/>
      <w:r>
        <w:t>Питання</w:t>
      </w:r>
      <w:proofErr w:type="spellEnd"/>
      <w:r>
        <w:t xml:space="preserve"> 6. </w:t>
      </w:r>
      <w:r w:rsidR="00EC3F20" w:rsidRPr="00EC3F20">
        <w:rPr>
          <w:lang w:val="uk-UA"/>
        </w:rPr>
        <w:t>Затвердження зміни юридичної адреси ПРИВАТНОГО АКЦІОНЕРНОГО ТОВАРИСТВА</w:t>
      </w:r>
      <w:r w:rsidR="00EC3F20">
        <w:rPr>
          <w:lang w:val="uk-UA"/>
        </w:rPr>
        <w:t xml:space="preserve"> </w:t>
      </w:r>
      <w:r w:rsidR="00EC3F20" w:rsidRPr="00EC3F20">
        <w:rPr>
          <w:lang w:val="uk-UA"/>
        </w:rPr>
        <w:t>"МІЖГАЛУЗЕВИЙ НАУКОВО-ВИРОБНИЧИЙ ЦЕНТР "ІНФОРМТЕХ"</w:t>
      </w:r>
    </w:p>
    <w:p w14:paraId="36A1FA5E" w14:textId="617C5B63" w:rsidR="00EC3F20" w:rsidRPr="00EC3F20" w:rsidRDefault="0012338B" w:rsidP="00EC3F20">
      <w:pPr>
        <w:rPr>
          <w:lang w:val="uk-UA"/>
        </w:rPr>
      </w:pPr>
      <w:r w:rsidRPr="00EC3F20">
        <w:rPr>
          <w:b/>
          <w:bCs/>
          <w:i/>
          <w:iCs/>
          <w:lang w:val="uk-UA"/>
        </w:rPr>
        <w:t xml:space="preserve">Основні тези виступів: </w:t>
      </w:r>
      <w:r w:rsidRPr="00EC3F20">
        <w:rPr>
          <w:lang w:val="uk-UA"/>
        </w:rPr>
        <w:t xml:space="preserve">Виступив Директор, </w:t>
      </w:r>
      <w:proofErr w:type="spellStart"/>
      <w:r w:rsidRPr="00EC3F20">
        <w:rPr>
          <w:lang w:val="uk-UA"/>
        </w:rPr>
        <w:t>Бех</w:t>
      </w:r>
      <w:proofErr w:type="spellEnd"/>
      <w:r w:rsidRPr="00EC3F20">
        <w:rPr>
          <w:lang w:val="uk-UA"/>
        </w:rPr>
        <w:t xml:space="preserve"> Андрій Михайлович, та запропонував </w:t>
      </w:r>
      <w:r w:rsidR="00EC3F20">
        <w:rPr>
          <w:lang w:val="uk-UA"/>
        </w:rPr>
        <w:t>з</w:t>
      </w:r>
      <w:r w:rsidR="00EC3F20" w:rsidRPr="00EC3F20">
        <w:rPr>
          <w:lang w:val="uk-UA"/>
        </w:rPr>
        <w:t>атвердити зміну юридичної адреси ПРИВАТНОГО АКЦІОНЕРНОГО ТОВАРИСТВА «МІЖГАЛУЗЕВИЙ НАУКОВО-ВИРОБНИЧИЙ ЦЕНТР «ІНФОРМТЕХ» з 61057, Харківська обл., місто Харків, вулиця  Громадянська, будинок 9 на 61052, Харківська обл., м. Харків, провулок Сімферопольський, буд. 6</w:t>
      </w:r>
    </w:p>
    <w:p w14:paraId="172EB3BA" w14:textId="7F0EB851" w:rsidR="008C30A3" w:rsidRPr="00EC3F20" w:rsidRDefault="008C30A3">
      <w:pPr>
        <w:rPr>
          <w:lang w:val="uk-UA"/>
        </w:rPr>
      </w:pPr>
    </w:p>
    <w:p w14:paraId="4D30FB73" w14:textId="77777777" w:rsidR="00EC3F20" w:rsidRPr="00EC3F20" w:rsidRDefault="0012338B" w:rsidP="00EC3F20">
      <w:pPr>
        <w:rPr>
          <w:lang w:val="uk-UA"/>
        </w:rPr>
      </w:pPr>
      <w:r w:rsidRPr="00EC3F20">
        <w:rPr>
          <w:b/>
          <w:bCs/>
          <w:i/>
          <w:iCs/>
          <w:lang w:val="uk-UA"/>
        </w:rPr>
        <w:lastRenderedPageBreak/>
        <w:t xml:space="preserve">Ухвалили: </w:t>
      </w:r>
      <w:r w:rsidR="00EC3F20" w:rsidRPr="00EC3F20">
        <w:rPr>
          <w:lang w:val="uk-UA"/>
        </w:rPr>
        <w:t>Затвердити зміну юридичної адреси ПРИВАТНОГО АКЦІОНЕРНОГО ТОВАРИСТВА «МІЖГАЛУЗЕВИЙ НАУКОВО-ВИРОБНИЧИЙ ЦЕНТР «ІНФОРМТЕХ» з 61057, Харківська обл., місто Харків, вулиця  Громадянська, будинок 9 на 61052, Харківська обл., м. Харків, провулок Сімферопольський, буд. 6</w:t>
      </w:r>
    </w:p>
    <w:p w14:paraId="38A37937" w14:textId="6B2B3DB8" w:rsidR="008C30A3" w:rsidRPr="00EC3F20" w:rsidRDefault="0012338B">
      <w:pPr>
        <w:rPr>
          <w:lang w:val="uk-UA"/>
        </w:rPr>
      </w:pPr>
      <w:r w:rsidRPr="00EC3F20">
        <w:rPr>
          <w:b/>
          <w:bCs/>
          <w:i/>
          <w:iCs/>
          <w:lang w:val="uk-UA"/>
        </w:rPr>
        <w:t xml:space="preserve">Голосували: </w:t>
      </w:r>
      <w:r w:rsidRPr="00EC3F20">
        <w:rPr>
          <w:lang w:val="uk-UA"/>
        </w:rPr>
        <w:t>«за» - 2 084 шт. голос</w:t>
      </w:r>
      <w:r>
        <w:t>i</w:t>
      </w:r>
      <w:r w:rsidRPr="00EC3F20">
        <w:rPr>
          <w:lang w:val="uk-UA"/>
        </w:rPr>
        <w:t>в голосуючих акцій, що складає 100% голос</w:t>
      </w:r>
      <w:r>
        <w:t>i</w:t>
      </w:r>
      <w:r w:rsidRPr="00EC3F20">
        <w:rPr>
          <w:lang w:val="uk-UA"/>
        </w:rPr>
        <w:t>в, від загальної кількості цінних паперів, які зареєструвалися для участі у зборах; «проти» - немає; «Утримались» - немає; Кількість  голосів  акціонерів,  які  не  брали  участі у голосуванні - немає; Кількість  голосів  акціонерів  за  бюлетенями, визнаними недійсними - немає.</w:t>
      </w:r>
    </w:p>
    <w:p w14:paraId="726DFE21" w14:textId="77777777" w:rsidR="008C30A3" w:rsidRDefault="0012338B">
      <w:proofErr w:type="spellStart"/>
      <w:r>
        <w:rPr>
          <w:b/>
          <w:bCs/>
          <w:i/>
          <w:iCs/>
        </w:rPr>
        <w:t>Рішення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прийняте</w:t>
      </w:r>
      <w:proofErr w:type="spellEnd"/>
      <w:r>
        <w:rPr>
          <w:b/>
          <w:bCs/>
          <w:i/>
          <w:iCs/>
        </w:rPr>
        <w:t>.</w:t>
      </w:r>
    </w:p>
    <w:p w14:paraId="0C518230" w14:textId="77777777" w:rsidR="00EC3F20" w:rsidRDefault="00EC3F20">
      <w:pPr>
        <w:spacing w:before="200" w:after="200"/>
        <w:rPr>
          <w:b/>
          <w:bCs/>
          <w:i/>
          <w:iCs/>
        </w:rPr>
      </w:pPr>
    </w:p>
    <w:p w14:paraId="3CE740EC" w14:textId="77777777" w:rsidR="00EC3F20" w:rsidRDefault="00EC3F20">
      <w:pPr>
        <w:spacing w:before="200" w:after="200"/>
        <w:rPr>
          <w:b/>
          <w:bCs/>
          <w:i/>
          <w:iCs/>
        </w:rPr>
      </w:pPr>
    </w:p>
    <w:p w14:paraId="53098230" w14:textId="2DFC2369" w:rsidR="008C30A3" w:rsidRDefault="0012338B">
      <w:pPr>
        <w:spacing w:before="200" w:after="200"/>
      </w:pPr>
      <w:proofErr w:type="spellStart"/>
      <w:r>
        <w:rPr>
          <w:b/>
          <w:bCs/>
          <w:i/>
          <w:iCs/>
        </w:rPr>
        <w:t>Всі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питання</w:t>
      </w:r>
      <w:proofErr w:type="spellEnd"/>
      <w:r>
        <w:rPr>
          <w:b/>
          <w:bCs/>
          <w:i/>
          <w:iCs/>
        </w:rPr>
        <w:t xml:space="preserve"> порядку денного </w:t>
      </w:r>
      <w:proofErr w:type="spellStart"/>
      <w:r>
        <w:rPr>
          <w:b/>
          <w:bCs/>
          <w:i/>
          <w:iCs/>
        </w:rPr>
        <w:t>розглянуто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Збори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оголошено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закритими</w:t>
      </w:r>
      <w:proofErr w:type="spellEnd"/>
      <w:r>
        <w:rPr>
          <w:b/>
          <w:bCs/>
          <w:i/>
          <w:i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06"/>
        <w:gridCol w:w="4500"/>
      </w:tblGrid>
      <w:tr w:rsidR="008C30A3" w14:paraId="0EF135C0" w14:textId="77777777">
        <w:tc>
          <w:tcPr>
            <w:tcW w:w="3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7D0B5172" w14:textId="77777777" w:rsidR="00EC3F20" w:rsidRDefault="00EC3F20">
            <w:pPr>
              <w:ind w:left="500" w:firstLine="0"/>
              <w:jc w:val="left"/>
            </w:pPr>
          </w:p>
          <w:p w14:paraId="64EB0D0B" w14:textId="77777777" w:rsidR="00EC3F20" w:rsidRDefault="00EC3F20">
            <w:pPr>
              <w:ind w:left="500" w:firstLine="0"/>
              <w:jc w:val="left"/>
            </w:pPr>
          </w:p>
          <w:p w14:paraId="2ED459E2" w14:textId="36408996" w:rsidR="008C30A3" w:rsidRDefault="0012338B">
            <w:pPr>
              <w:ind w:left="500" w:firstLine="0"/>
              <w:jc w:val="left"/>
            </w:pPr>
            <w:r>
              <w:t xml:space="preserve">Голова </w:t>
            </w:r>
            <w:proofErr w:type="spellStart"/>
            <w:r>
              <w:t>загальних</w:t>
            </w:r>
            <w:proofErr w:type="spellEnd"/>
            <w:r>
              <w:t xml:space="preserve"> </w:t>
            </w:r>
            <w:proofErr w:type="spellStart"/>
            <w:r>
              <w:t>зборів</w:t>
            </w:r>
            <w:proofErr w:type="spellEnd"/>
          </w:p>
        </w:tc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single" w:sz="10" w:space="0" w:color="000000"/>
              <w:right w:val="none" w:sz="1" w:space="0" w:color="auto"/>
            </w:tcBorders>
          </w:tcPr>
          <w:p w14:paraId="238902E7" w14:textId="77777777" w:rsidR="008C30A3" w:rsidRDefault="0012338B">
            <w:r>
              <w:t xml:space="preserve"> </w:t>
            </w:r>
          </w:p>
        </w:tc>
        <w:tc>
          <w:tcPr>
            <w:tcW w:w="4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0E6E5B8C" w14:textId="77777777" w:rsidR="00EC3F20" w:rsidRDefault="00EC3F20">
            <w:pPr>
              <w:jc w:val="right"/>
            </w:pPr>
          </w:p>
          <w:p w14:paraId="298B3794" w14:textId="77777777" w:rsidR="00EC3F20" w:rsidRDefault="00EC3F20">
            <w:pPr>
              <w:jc w:val="right"/>
            </w:pPr>
          </w:p>
          <w:p w14:paraId="5A411C8D" w14:textId="3ABAC102" w:rsidR="008C30A3" w:rsidRDefault="0012338B">
            <w:pPr>
              <w:jc w:val="right"/>
            </w:pPr>
            <w:proofErr w:type="spellStart"/>
            <w:r>
              <w:t>Бех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Михайлович</w:t>
            </w:r>
          </w:p>
        </w:tc>
      </w:tr>
      <w:tr w:rsidR="008C30A3" w14:paraId="7DDC1B01" w14:textId="77777777">
        <w:trPr>
          <w:gridAfter w:val="2"/>
          <w:wAfter w:w="200" w:type="dxa"/>
        </w:trPr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56A7C923" w14:textId="77777777" w:rsidR="008C30A3" w:rsidRDefault="0012338B">
            <w:r>
              <w:t xml:space="preserve"> </w:t>
            </w:r>
          </w:p>
        </w:tc>
      </w:tr>
      <w:tr w:rsidR="008C30A3" w14:paraId="585004F1" w14:textId="77777777">
        <w:tc>
          <w:tcPr>
            <w:tcW w:w="3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193A33AE" w14:textId="77777777" w:rsidR="00EC3F20" w:rsidRDefault="00EC3F20">
            <w:pPr>
              <w:ind w:left="500" w:firstLine="0"/>
              <w:jc w:val="left"/>
            </w:pPr>
          </w:p>
          <w:p w14:paraId="0DCEE10B" w14:textId="77777777" w:rsidR="00EC3F20" w:rsidRDefault="00EC3F20">
            <w:pPr>
              <w:ind w:left="500" w:firstLine="0"/>
              <w:jc w:val="left"/>
            </w:pPr>
          </w:p>
          <w:p w14:paraId="0004E6A9" w14:textId="68DD533B" w:rsidR="008C30A3" w:rsidRDefault="0012338B">
            <w:pPr>
              <w:ind w:left="500" w:firstLine="0"/>
              <w:jc w:val="left"/>
            </w:pPr>
            <w:proofErr w:type="spellStart"/>
            <w:r>
              <w:t>Секретар</w:t>
            </w:r>
            <w:proofErr w:type="spellEnd"/>
            <w:r>
              <w:t xml:space="preserve"> </w:t>
            </w:r>
            <w:proofErr w:type="spellStart"/>
            <w:r>
              <w:t>загальних</w:t>
            </w:r>
            <w:proofErr w:type="spellEnd"/>
            <w:r>
              <w:t xml:space="preserve"> </w:t>
            </w:r>
            <w:proofErr w:type="spellStart"/>
            <w:r>
              <w:t>зборів</w:t>
            </w:r>
            <w:proofErr w:type="spellEnd"/>
          </w:p>
        </w:tc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single" w:sz="10" w:space="0" w:color="000000"/>
              <w:right w:val="none" w:sz="1" w:space="0" w:color="auto"/>
            </w:tcBorders>
          </w:tcPr>
          <w:p w14:paraId="57118715" w14:textId="77777777" w:rsidR="008C30A3" w:rsidRDefault="0012338B">
            <w:r>
              <w:t xml:space="preserve"> </w:t>
            </w:r>
          </w:p>
        </w:tc>
        <w:tc>
          <w:tcPr>
            <w:tcW w:w="4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03506F0C" w14:textId="77777777" w:rsidR="00EC3F20" w:rsidRDefault="00EC3F20">
            <w:pPr>
              <w:jc w:val="right"/>
            </w:pPr>
          </w:p>
          <w:p w14:paraId="62797805" w14:textId="77777777" w:rsidR="00EC3F20" w:rsidRDefault="00EC3F20">
            <w:pPr>
              <w:jc w:val="right"/>
            </w:pPr>
          </w:p>
          <w:p w14:paraId="5678187B" w14:textId="3FC0CCB1" w:rsidR="008C30A3" w:rsidRDefault="0012338B">
            <w:pPr>
              <w:jc w:val="right"/>
            </w:pPr>
            <w:proofErr w:type="spellStart"/>
            <w:r>
              <w:t>Набока</w:t>
            </w:r>
            <w:proofErr w:type="spellEnd"/>
            <w:r>
              <w:t xml:space="preserve">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Павлівна</w:t>
            </w:r>
            <w:proofErr w:type="spellEnd"/>
          </w:p>
        </w:tc>
      </w:tr>
    </w:tbl>
    <w:p w14:paraId="10DA7EB9" w14:textId="77777777" w:rsidR="007E2F44" w:rsidRDefault="007E2F44"/>
    <w:sectPr w:rsidR="007E2F44">
      <w:footerReference w:type="default" r:id="rId7"/>
      <w:pgSz w:w="11906" w:h="16838"/>
      <w:pgMar w:top="500" w:right="800" w:bottom="500" w:left="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63E72" w14:textId="77777777" w:rsidR="007E2F44" w:rsidRDefault="0012338B">
      <w:r>
        <w:separator/>
      </w:r>
    </w:p>
  </w:endnote>
  <w:endnote w:type="continuationSeparator" w:id="0">
    <w:p w14:paraId="7ECB1EC4" w14:textId="77777777" w:rsidR="007E2F44" w:rsidRDefault="0012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373D" w14:textId="77777777" w:rsidR="008C30A3" w:rsidRDefault="0012338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C4BA3" w14:textId="77777777" w:rsidR="007E2F44" w:rsidRDefault="0012338B">
      <w:r>
        <w:separator/>
      </w:r>
    </w:p>
  </w:footnote>
  <w:footnote w:type="continuationSeparator" w:id="0">
    <w:p w14:paraId="54AC48DE" w14:textId="77777777" w:rsidR="007E2F44" w:rsidRDefault="0012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382F"/>
    <w:multiLevelType w:val="hybridMultilevel"/>
    <w:tmpl w:val="52F4C348"/>
    <w:lvl w:ilvl="0" w:tplc="4AB44F06">
      <w:start w:val="1"/>
      <w:numFmt w:val="bullet"/>
      <w:lvlText w:val="●"/>
      <w:lvlJc w:val="left"/>
      <w:pPr>
        <w:ind w:left="720" w:hanging="360"/>
      </w:pPr>
    </w:lvl>
    <w:lvl w:ilvl="1" w:tplc="216EEE68">
      <w:start w:val="1"/>
      <w:numFmt w:val="bullet"/>
      <w:lvlText w:val="○"/>
      <w:lvlJc w:val="left"/>
      <w:pPr>
        <w:ind w:left="1440" w:hanging="360"/>
      </w:pPr>
    </w:lvl>
    <w:lvl w:ilvl="2" w:tplc="8C74D924">
      <w:start w:val="1"/>
      <w:numFmt w:val="bullet"/>
      <w:lvlText w:val="■"/>
      <w:lvlJc w:val="left"/>
      <w:pPr>
        <w:ind w:left="2160" w:hanging="360"/>
      </w:pPr>
    </w:lvl>
    <w:lvl w:ilvl="3" w:tplc="C402035C">
      <w:start w:val="1"/>
      <w:numFmt w:val="bullet"/>
      <w:lvlText w:val="●"/>
      <w:lvlJc w:val="left"/>
      <w:pPr>
        <w:ind w:left="2880" w:hanging="360"/>
      </w:pPr>
    </w:lvl>
    <w:lvl w:ilvl="4" w:tplc="1D34B8F8">
      <w:start w:val="1"/>
      <w:numFmt w:val="bullet"/>
      <w:lvlText w:val="○"/>
      <w:lvlJc w:val="left"/>
      <w:pPr>
        <w:ind w:left="3600" w:hanging="360"/>
      </w:pPr>
    </w:lvl>
    <w:lvl w:ilvl="5" w:tplc="A7D08230">
      <w:start w:val="1"/>
      <w:numFmt w:val="bullet"/>
      <w:lvlText w:val="■"/>
      <w:lvlJc w:val="left"/>
      <w:pPr>
        <w:ind w:left="4320" w:hanging="360"/>
      </w:pPr>
    </w:lvl>
    <w:lvl w:ilvl="6" w:tplc="D53E28C0">
      <w:start w:val="1"/>
      <w:numFmt w:val="bullet"/>
      <w:lvlText w:val="●"/>
      <w:lvlJc w:val="left"/>
      <w:pPr>
        <w:ind w:left="5040" w:hanging="360"/>
      </w:pPr>
    </w:lvl>
    <w:lvl w:ilvl="7" w:tplc="DA36F936">
      <w:start w:val="1"/>
      <w:numFmt w:val="bullet"/>
      <w:lvlText w:val="●"/>
      <w:lvlJc w:val="left"/>
      <w:pPr>
        <w:ind w:left="5760" w:hanging="360"/>
      </w:pPr>
    </w:lvl>
    <w:lvl w:ilvl="8" w:tplc="20E43416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3F1F402A"/>
    <w:multiLevelType w:val="hybridMultilevel"/>
    <w:tmpl w:val="B71C4460"/>
    <w:lvl w:ilvl="0" w:tplc="ADBC8B36">
      <w:start w:val="1"/>
      <w:numFmt w:val="decimal"/>
      <w:lvlText w:val="%1."/>
      <w:lvlJc w:val="left"/>
      <w:pPr>
        <w:ind w:left="720" w:hanging="300"/>
      </w:pPr>
      <w:rPr>
        <w:sz w:val="22"/>
        <w:szCs w:val="22"/>
      </w:rPr>
    </w:lvl>
    <w:lvl w:ilvl="1" w:tplc="18B2DEB2">
      <w:numFmt w:val="decimal"/>
      <w:lvlText w:val=""/>
      <w:lvlJc w:val="left"/>
    </w:lvl>
    <w:lvl w:ilvl="2" w:tplc="E1621CAE">
      <w:numFmt w:val="decimal"/>
      <w:lvlText w:val=""/>
      <w:lvlJc w:val="left"/>
    </w:lvl>
    <w:lvl w:ilvl="3" w:tplc="C44C1090">
      <w:numFmt w:val="decimal"/>
      <w:lvlText w:val=""/>
      <w:lvlJc w:val="left"/>
    </w:lvl>
    <w:lvl w:ilvl="4" w:tplc="D780CDFA">
      <w:numFmt w:val="decimal"/>
      <w:lvlText w:val=""/>
      <w:lvlJc w:val="left"/>
    </w:lvl>
    <w:lvl w:ilvl="5" w:tplc="9C3E5DCE">
      <w:numFmt w:val="decimal"/>
      <w:lvlText w:val=""/>
      <w:lvlJc w:val="left"/>
    </w:lvl>
    <w:lvl w:ilvl="6" w:tplc="423C6E6C">
      <w:numFmt w:val="decimal"/>
      <w:lvlText w:val=""/>
      <w:lvlJc w:val="left"/>
    </w:lvl>
    <w:lvl w:ilvl="7" w:tplc="8818826E">
      <w:numFmt w:val="decimal"/>
      <w:lvlText w:val=""/>
      <w:lvlJc w:val="left"/>
    </w:lvl>
    <w:lvl w:ilvl="8" w:tplc="46F45BE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3"/>
    <w:rsid w:val="0012338B"/>
    <w:rsid w:val="001D0174"/>
    <w:rsid w:val="007E2F44"/>
    <w:rsid w:val="0087116B"/>
    <w:rsid w:val="008C30A3"/>
    <w:rsid w:val="00BD6B90"/>
    <w:rsid w:val="00E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0AB8"/>
  <w15:docId w15:val="{752FCD5C-55E7-4ED1-822A-505272A2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00"/>
      <w:jc w:val="both"/>
    </w:pPr>
    <w:rPr>
      <w:sz w:val="22"/>
      <w:szCs w:val="22"/>
    </w:rPr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b/>
      <w:bCs/>
      <w:sz w:val="22"/>
      <w:szCs w:val="22"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customStyle="1" w:styleId="titleQuestion">
    <w:name w:val="titleQuestion"/>
    <w:qFormat/>
    <w:pPr>
      <w:spacing w:before="200" w:after="200"/>
      <w:ind w:firstLine="500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stark</cp:lastModifiedBy>
  <cp:revision>5</cp:revision>
  <dcterms:created xsi:type="dcterms:W3CDTF">2021-12-28T08:15:00Z</dcterms:created>
  <dcterms:modified xsi:type="dcterms:W3CDTF">2021-12-28T12:32:00Z</dcterms:modified>
</cp:coreProperties>
</file>